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FAB2" w14:textId="77777777" w:rsidR="00721CB9" w:rsidRPr="00FF0056" w:rsidRDefault="00721CB9" w:rsidP="00FF0056">
      <w:pPr>
        <w:pStyle w:val="prastasis1"/>
        <w:spacing w:line="240" w:lineRule="auto"/>
        <w:rPr>
          <w:sz w:val="24"/>
          <w:szCs w:val="24"/>
          <w:lang w:val="lt-LT"/>
        </w:rPr>
      </w:pPr>
    </w:p>
    <w:p w14:paraId="3AE65B5A" w14:textId="12504D5E" w:rsidR="00721CB9" w:rsidRPr="00FF0056" w:rsidRDefault="00241FEC" w:rsidP="00FF0056">
      <w:pPr>
        <w:pStyle w:val="prastasis1"/>
        <w:spacing w:after="0" w:line="240" w:lineRule="auto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 xml:space="preserve">PROFESORIAUS </w:t>
      </w:r>
      <w:r w:rsidR="004739B4"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KAZIO PAKŠTO PREMIJOS SKYRIMO</w:t>
      </w:r>
    </w:p>
    <w:p w14:paraId="324B599F" w14:textId="77777777" w:rsidR="00721CB9" w:rsidRPr="00FF0056" w:rsidRDefault="004739B4" w:rsidP="00FF0056">
      <w:pPr>
        <w:pStyle w:val="prastasis1"/>
        <w:spacing w:after="0" w:line="240" w:lineRule="auto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NUOSTATAI</w:t>
      </w:r>
    </w:p>
    <w:p w14:paraId="0FB9FF02" w14:textId="77777777" w:rsidR="00721CB9" w:rsidRPr="00FF0056" w:rsidRDefault="004739B4" w:rsidP="00FF0056">
      <w:pPr>
        <w:pStyle w:val="prastasis1"/>
        <w:spacing w:line="240" w:lineRule="auto"/>
        <w:ind w:right="-33"/>
        <w:jc w:val="center"/>
        <w:rPr>
          <w:sz w:val="24"/>
          <w:szCs w:val="24"/>
          <w:lang w:val="lt-LT"/>
        </w:rPr>
      </w:pPr>
      <w:r w:rsidRPr="00FF0056">
        <w:rPr>
          <w:sz w:val="24"/>
          <w:szCs w:val="24"/>
          <w:lang w:val="lt-LT"/>
        </w:rPr>
        <w:t xml:space="preserve"> </w:t>
      </w:r>
    </w:p>
    <w:p w14:paraId="6D78A5D3" w14:textId="77777777" w:rsidR="00721CB9" w:rsidRPr="00FF0056" w:rsidRDefault="004739B4" w:rsidP="00FF0056">
      <w:pPr>
        <w:pStyle w:val="prastasis1"/>
        <w:spacing w:line="240" w:lineRule="auto"/>
        <w:ind w:right="-33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I SKYRIUS</w:t>
      </w:r>
    </w:p>
    <w:p w14:paraId="487E6F09" w14:textId="77777777" w:rsidR="00721CB9" w:rsidRPr="00FF0056" w:rsidRDefault="004739B4" w:rsidP="00FF0056">
      <w:pPr>
        <w:pStyle w:val="prastasis1"/>
        <w:spacing w:after="0" w:line="240" w:lineRule="auto"/>
        <w:ind w:right="-33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BENDROJI DALIS</w:t>
      </w:r>
    </w:p>
    <w:p w14:paraId="35768EF3" w14:textId="77777777" w:rsidR="00721CB9" w:rsidRPr="00FF0056" w:rsidRDefault="00721CB9" w:rsidP="00FF0056">
      <w:pPr>
        <w:pStyle w:val="prastasis1"/>
        <w:spacing w:line="240" w:lineRule="auto"/>
        <w:rPr>
          <w:sz w:val="24"/>
          <w:szCs w:val="24"/>
          <w:lang w:val="lt-LT"/>
        </w:rPr>
      </w:pPr>
    </w:p>
    <w:p w14:paraId="403F53F5" w14:textId="4BC16BC1" w:rsidR="00721CB9" w:rsidRPr="00FF0056" w:rsidRDefault="00920470" w:rsidP="00FF0056">
      <w:pPr>
        <w:pStyle w:val="Sraopastraipa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Lietuvos jūrų muziejus</w:t>
      </w:r>
      <w:r w:rsidR="00EC3926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(toliau – Muziejus)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,</w:t>
      </w:r>
      <w:r w:rsidR="00562D0B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</w:t>
      </w:r>
      <w:r w:rsidR="00BD1EE0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skatindamas </w:t>
      </w:r>
      <w:r w:rsidR="00E2228B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akademinį jaunimą 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tyrinėti Lietuvos </w:t>
      </w:r>
      <w:r w:rsidR="0010620E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santykio su 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jūr</w:t>
      </w:r>
      <w:r w:rsidR="0010620E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a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temas</w:t>
      </w:r>
      <w:r w:rsidR="00BE41C3" w:rsidRPr="00FF0056">
        <w:rPr>
          <w:sz w:val="24"/>
          <w:szCs w:val="24"/>
          <w:lang w:val="lt-LT"/>
        </w:rPr>
        <w:t xml:space="preserve"> </w:t>
      </w:r>
      <w:r w:rsidR="00BE41C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humanitarinių ir socialinių mokslų srityse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, įsteigia Prof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esoriaus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Kazio </w:t>
      </w:r>
      <w:proofErr w:type="spellStart"/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Pakšto</w:t>
      </w:r>
      <w:proofErr w:type="spellEnd"/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premiją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(toliau</w:t>
      </w:r>
      <w:r w:rsidR="00EC3926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-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Premija)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.</w:t>
      </w:r>
      <w:r w:rsidR="00E2228B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Ja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siekiama</w:t>
      </w:r>
      <w:r w:rsidR="00BD1EE0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d</w:t>
      </w:r>
      <w:r w:rsidR="00E2228B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idinti 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domėjimąsi 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Lietuvos </w:t>
      </w:r>
      <w:r w:rsidR="00392499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visuomenės 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politiniai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s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, ekonominiai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s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ir kultūriniai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s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ryšiai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s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su jūra praeityje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, aktualizuoti šių ryšių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svarb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ą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šiandienai</w:t>
      </w:r>
      <w:r w:rsidR="00095B3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ir ateičiai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. </w:t>
      </w:r>
    </w:p>
    <w:p w14:paraId="5884B213" w14:textId="47446426" w:rsidR="00721CB9" w:rsidRPr="00FF0056" w:rsidRDefault="004739B4" w:rsidP="00FF0056">
      <w:pPr>
        <w:pStyle w:val="Sraopastraipa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Premijos skyrimo nuostatai (toliau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- 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N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uostatai) reglamentuoja premijos skyrimo ir įteikimo tvarką.</w:t>
      </w:r>
    </w:p>
    <w:p w14:paraId="75B05519" w14:textId="0BE57BCE" w:rsidR="00721CB9" w:rsidRPr="00FF0056" w:rsidRDefault="004739B4" w:rsidP="00FF0056">
      <w:pPr>
        <w:pStyle w:val="Sraopastraipa1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Premija mokama iš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uziejaus biudžeto (biudžeto įmokų lėšų).</w:t>
      </w:r>
    </w:p>
    <w:p w14:paraId="08BD83E4" w14:textId="6F888886" w:rsidR="00721CB9" w:rsidRPr="00FF0056" w:rsidRDefault="004739B4" w:rsidP="00FF0056">
      <w:pPr>
        <w:pStyle w:val="Sraopastraipa1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Premijos dydis </w:t>
      </w:r>
      <w:r w:rsidR="005528A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1500</w:t>
      </w:r>
      <w:r w:rsidR="0064433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5528A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Eur (tūkstantis penki šimtai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eurų</w:t>
      </w:r>
      <w:r w:rsidR="005528A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)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69797334" w14:textId="46500F80" w:rsidR="00721CB9" w:rsidRPr="00FF0056" w:rsidRDefault="004739B4" w:rsidP="00FF0056">
      <w:pPr>
        <w:pStyle w:val="Sraopastraipa1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Premija teikiama kasmet </w:t>
      </w:r>
      <w:r w:rsidR="00644338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rugsėjo 11 </w:t>
      </w:r>
      <w:r w:rsidR="004A085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d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.</w:t>
      </w:r>
      <w:r w:rsidR="00E0480C">
        <w:rPr>
          <w:rStyle w:val="Numatytasispastraiposriftas1"/>
          <w:rFonts w:ascii="Times New Roman" w:hAnsi="Times New Roman"/>
          <w:sz w:val="24"/>
          <w:szCs w:val="24"/>
          <w:lang w:val="lt-LT"/>
        </w:rPr>
        <w:t>,</w:t>
      </w:r>
      <w:r w:rsidR="004A085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</w:t>
      </w:r>
      <w:r w:rsidR="00D83676">
        <w:rPr>
          <w:rStyle w:val="Numatytasispastraiposriftas1"/>
          <w:rFonts w:ascii="Times New Roman" w:hAnsi="Times New Roman"/>
          <w:sz w:val="24"/>
          <w:szCs w:val="24"/>
          <w:lang w:val="lt-LT"/>
        </w:rPr>
        <w:t>p</w:t>
      </w:r>
      <w:r w:rsidR="00232D48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rof. </w:t>
      </w:r>
      <w:r w:rsidR="004A085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K. </w:t>
      </w:r>
      <w:proofErr w:type="spellStart"/>
      <w:r w:rsidR="004A085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Pakšto</w:t>
      </w:r>
      <w:proofErr w:type="spellEnd"/>
      <w:r w:rsidR="004A0853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mirties metinių dien</w:t>
      </w:r>
      <w:r w:rsidR="00E0480C">
        <w:rPr>
          <w:rStyle w:val="Numatytasispastraiposriftas1"/>
          <w:rFonts w:ascii="Times New Roman" w:hAnsi="Times New Roman"/>
          <w:sz w:val="24"/>
          <w:szCs w:val="24"/>
          <w:lang w:val="lt-LT"/>
        </w:rPr>
        <w:t>ą</w:t>
      </w:r>
      <w:r w:rsidR="00D76DBB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.</w:t>
      </w:r>
    </w:p>
    <w:p w14:paraId="734586A0" w14:textId="77777777" w:rsidR="00721CB9" w:rsidRPr="00FF0056" w:rsidRDefault="00721CB9" w:rsidP="00FF0056">
      <w:pPr>
        <w:pStyle w:val="Sraopastraipa1"/>
        <w:spacing w:line="240" w:lineRule="auto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4D4AA82D" w14:textId="77777777" w:rsidR="00721CB9" w:rsidRPr="00FF0056" w:rsidRDefault="00721CB9" w:rsidP="00FF0056">
      <w:pPr>
        <w:pStyle w:val="Sraopastraipa1"/>
        <w:spacing w:line="240" w:lineRule="auto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4422B085" w14:textId="77777777" w:rsidR="00721CB9" w:rsidRPr="00FF0056" w:rsidRDefault="004739B4" w:rsidP="00FF0056">
      <w:pPr>
        <w:pStyle w:val="prastasis1"/>
        <w:spacing w:line="240" w:lineRule="auto"/>
        <w:ind w:right="-33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II SKYRIUS</w:t>
      </w:r>
    </w:p>
    <w:p w14:paraId="01DAC6EC" w14:textId="3088373B" w:rsidR="00721CB9" w:rsidRDefault="00644338" w:rsidP="00FF0056">
      <w:pPr>
        <w:pStyle w:val="prastasis1"/>
        <w:spacing w:after="0" w:line="240" w:lineRule="auto"/>
        <w:ind w:right="-3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</w:pPr>
      <w:r w:rsidRPr="00FF005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KANDIDATŲ ATRANKOS, PREMIJOS SKYRIMO IR ĮTEIKIMO TVARKA</w:t>
      </w:r>
    </w:p>
    <w:p w14:paraId="09232C2B" w14:textId="77777777" w:rsidR="00FF0056" w:rsidRPr="00FF0056" w:rsidRDefault="00FF0056" w:rsidP="00FF0056">
      <w:pPr>
        <w:pStyle w:val="prastasis1"/>
        <w:spacing w:after="0" w:line="240" w:lineRule="auto"/>
        <w:ind w:right="-3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</w:pPr>
    </w:p>
    <w:p w14:paraId="410DEEBA" w14:textId="77777777" w:rsidR="00721CB9" w:rsidRPr="00FF0056" w:rsidRDefault="00721CB9" w:rsidP="00FF0056">
      <w:pPr>
        <w:pStyle w:val="prastasis1"/>
        <w:spacing w:after="0" w:line="240" w:lineRule="auto"/>
        <w:ind w:right="-33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000885D9" w14:textId="34724573" w:rsidR="00877BF0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49"/>
        <w:jc w:val="both"/>
        <w:rPr>
          <w:rStyle w:val="Numatytasispastraiposriftas1"/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Premija skiriama </w:t>
      </w:r>
      <w:r w:rsidR="00B114C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ž 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marinistinės tematikos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mokslin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ius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darb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us, kurių tyrimo objektas yra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Lietuvos 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visuomenė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.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Tai </w:t>
      </w:r>
      <w:r w:rsidR="00877BF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visuomenės </w:t>
      </w:r>
      <w:r w:rsidR="006C1B1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santykį su jūrą atskleidžiantys istorijos, geopolitikos, </w:t>
      </w:r>
      <w:r w:rsidR="00877BF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tarptautinių santykių, socialinės geografijos, </w:t>
      </w:r>
      <w:r w:rsidR="006C1B1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kit</w:t>
      </w:r>
      <w:r w:rsidR="00877BF0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i</w:t>
      </w:r>
      <w:r w:rsidR="006C1B1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socialinių ir humanitarinių mokslų </w:t>
      </w:r>
      <w:r w:rsidR="00095B3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darbai</w:t>
      </w:r>
      <w:r w:rsidR="006C1B1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025750FF" w14:textId="24DE80AA" w:rsidR="009E2910" w:rsidRPr="00FF0056" w:rsidRDefault="00877BF0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60"/>
        <w:jc w:val="both"/>
        <w:rPr>
          <w:rStyle w:val="cf01"/>
          <w:rFonts w:ascii="Calibri" w:hAnsi="Calibri" w:cs="Times New Roman"/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Pretenduoti į Premiją gali</w:t>
      </w:r>
      <w:r w:rsidR="006C1B1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originalus </w:t>
      </w:r>
      <w:r w:rsidR="006C1B14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t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yrimas</w:t>
      </w:r>
      <w:r w:rsidR="00610677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,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savarankiškas darbas, apgintas ar paskelbtas</w:t>
      </w:r>
      <w:r w:rsidR="00562D0B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einam</w:t>
      </w:r>
      <w:r w:rsidR="002B09F1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ai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si</w:t>
      </w:r>
      <w:r w:rsidR="002B09F1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ais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ar praėjusi</w:t>
      </w:r>
      <w:r w:rsidR="002B09F1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ais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kalendorini</w:t>
      </w:r>
      <w:r w:rsidR="002B09F1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ais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met</w:t>
      </w:r>
      <w:r w:rsidR="002B09F1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ais</w:t>
      </w:r>
      <w:r w:rsidR="00236E42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.</w:t>
      </w:r>
    </w:p>
    <w:p w14:paraId="68359686" w14:textId="226B9727" w:rsidR="00610677" w:rsidRPr="00FF0056" w:rsidRDefault="009E2910" w:rsidP="00FF0056">
      <w:pPr>
        <w:pStyle w:val="Sraopastraipa1"/>
        <w:numPr>
          <w:ilvl w:val="0"/>
          <w:numId w:val="1"/>
        </w:numPr>
        <w:spacing w:after="0" w:line="240" w:lineRule="auto"/>
        <w:ind w:right="-33"/>
        <w:jc w:val="both"/>
        <w:rPr>
          <w:rStyle w:val="cf01"/>
          <w:rFonts w:ascii="Calibri" w:hAnsi="Calibri" w:cs="Times New Roman"/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Pre</w:t>
      </w:r>
      <w:r w:rsidR="00877BF0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tenduojantys į Pre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mij</w:t>
      </w:r>
      <w:r w:rsidR="00877BF0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ą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81006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mokslo darbai vertinami 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pagal atitik</w:t>
      </w:r>
      <w:r w:rsidR="00877BF0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tį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 nustatytiems kriterijams</w:t>
      </w:r>
      <w:r w:rsidR="00877BF0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:</w:t>
      </w:r>
    </w:p>
    <w:p w14:paraId="10DA5958" w14:textId="2A8F0ED6" w:rsidR="00D76DBB" w:rsidRPr="00FF0056" w:rsidRDefault="00D76DBB" w:rsidP="00FF0056">
      <w:pPr>
        <w:pStyle w:val="Sraopastraipa1"/>
        <w:spacing w:after="0" w:line="240" w:lineRule="auto"/>
        <w:ind w:right="-33"/>
        <w:jc w:val="both"/>
        <w:rPr>
          <w:rStyle w:val="cf01"/>
          <w:rFonts w:ascii="Times New Roman" w:hAnsi="Times New Roman" w:cs="Times New Roman"/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269B2">
        <w:rPr>
          <w:rStyle w:val="cf01"/>
          <w:rFonts w:ascii="Times New Roman" w:hAnsi="Times New Roman" w:cs="Times New Roman"/>
          <w:sz w:val="24"/>
          <w:szCs w:val="24"/>
          <w:lang w:val="lt-LT"/>
        </w:rPr>
        <w:t>a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titiktis </w:t>
      </w:r>
      <w:r w:rsidR="00B864CF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šių 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Nuostatų 6 </w:t>
      </w:r>
      <w:r w:rsidR="00B864CF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punkte 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nurodytai tematikai; </w:t>
      </w:r>
    </w:p>
    <w:p w14:paraId="1F2C591C" w14:textId="4D38FF42" w:rsidR="00B864CF" w:rsidRPr="00FF0056" w:rsidRDefault="00B864CF" w:rsidP="00FF0056">
      <w:pPr>
        <w:pStyle w:val="Sraopastraipa1"/>
        <w:spacing w:after="0" w:line="240" w:lineRule="auto"/>
        <w:ind w:right="-33"/>
        <w:jc w:val="both"/>
        <w:rPr>
          <w:rStyle w:val="cf01"/>
          <w:rFonts w:ascii="Times New Roman" w:hAnsi="Times New Roman" w:cs="Times New Roman"/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269B2">
        <w:rPr>
          <w:rStyle w:val="cf01"/>
          <w:rFonts w:ascii="Times New Roman" w:hAnsi="Times New Roman" w:cs="Times New Roman"/>
          <w:sz w:val="24"/>
          <w:szCs w:val="24"/>
          <w:lang w:val="lt-LT"/>
        </w:rPr>
        <w:t>d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arbo originalumas ir naujumas;</w:t>
      </w:r>
    </w:p>
    <w:p w14:paraId="31FD00EA" w14:textId="1EA566D0" w:rsidR="00B864CF" w:rsidRPr="00FF0056" w:rsidRDefault="00B864CF" w:rsidP="00FF0056">
      <w:pPr>
        <w:pStyle w:val="Sraopastraipa1"/>
        <w:spacing w:after="0" w:line="240" w:lineRule="auto"/>
        <w:ind w:right="-33"/>
        <w:jc w:val="both"/>
        <w:rPr>
          <w:rStyle w:val="cf01"/>
          <w:rFonts w:ascii="Times New Roman" w:hAnsi="Times New Roman" w:cs="Times New Roman"/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269B2">
        <w:rPr>
          <w:rStyle w:val="cf01"/>
          <w:rFonts w:ascii="Times New Roman" w:hAnsi="Times New Roman" w:cs="Times New Roman"/>
          <w:sz w:val="24"/>
          <w:szCs w:val="24"/>
          <w:lang w:val="lt-LT"/>
        </w:rPr>
        <w:t>d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arbo aktualumas mokslui;</w:t>
      </w:r>
    </w:p>
    <w:p w14:paraId="000869CA" w14:textId="4A65F940" w:rsidR="00B864CF" w:rsidRPr="00FF0056" w:rsidRDefault="00B864CF" w:rsidP="00FF0056">
      <w:pPr>
        <w:pStyle w:val="Sraopastraipa1"/>
        <w:spacing w:after="0" w:line="240" w:lineRule="auto"/>
        <w:ind w:right="-33"/>
        <w:jc w:val="both"/>
        <w:rPr>
          <w:rStyle w:val="cf01"/>
          <w:rFonts w:ascii="Times New Roman" w:hAnsi="Times New Roman" w:cs="Times New Roman"/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269B2">
        <w:rPr>
          <w:rStyle w:val="cf01"/>
          <w:rFonts w:ascii="Times New Roman" w:hAnsi="Times New Roman" w:cs="Times New Roman"/>
          <w:sz w:val="24"/>
          <w:szCs w:val="24"/>
          <w:lang w:val="lt-LT"/>
        </w:rPr>
        <w:t>d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arbo aktualumas Lietuvos visuomenei;</w:t>
      </w:r>
    </w:p>
    <w:p w14:paraId="4E8C28BE" w14:textId="4517F539" w:rsidR="00721CB9" w:rsidRPr="00FF0056" w:rsidRDefault="00B864CF" w:rsidP="00FF0056">
      <w:pPr>
        <w:pStyle w:val="Sraopastraipa1"/>
        <w:spacing w:after="0" w:line="240" w:lineRule="auto"/>
        <w:ind w:right="-33"/>
        <w:jc w:val="both"/>
        <w:rPr>
          <w:sz w:val="24"/>
          <w:szCs w:val="24"/>
          <w:lang w:val="lt-LT"/>
        </w:rPr>
      </w:pP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269B2">
        <w:rPr>
          <w:rStyle w:val="cf01"/>
          <w:rFonts w:ascii="Times New Roman" w:hAnsi="Times New Roman" w:cs="Times New Roman"/>
          <w:sz w:val="24"/>
          <w:szCs w:val="24"/>
          <w:lang w:val="lt-LT"/>
        </w:rPr>
        <w:t>i</w:t>
      </w:r>
      <w:r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>švadų pagrįstumas ir savarankiškumas.</w:t>
      </w:r>
    </w:p>
    <w:p w14:paraId="7C62E7D1" w14:textId="018C1EC1" w:rsidR="00FF0056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60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Informacija apie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numatomą teikti P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remij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ą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kasmet gegužės mėnesį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skelbiama interneto svetainė</w:t>
      </w:r>
      <w:r w:rsidR="00B864CF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j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e www.muziejus.lt,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uziejaus 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socialinėje „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F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acebook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“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paskyroje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bei</w:t>
      </w:r>
      <w:r w:rsidR="006A15C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9C16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žiniasklaidos priemonė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se,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likus ne mažiau kaip </w:t>
      </w:r>
      <w:r w:rsidR="00B864CF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keturiems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mėnesiams iki</w:t>
      </w:r>
      <w:r w:rsidR="00562D0B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premijos įteikimo.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Birželio 29 d.</w:t>
      </w:r>
      <w:r w:rsidR="00E0480C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,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D8367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</w:t>
      </w:r>
      <w:r w:rsidR="00232D4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rof. 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K. </w:t>
      </w:r>
      <w:proofErr w:type="spellStart"/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Pakšto</w:t>
      </w:r>
      <w:proofErr w:type="spellEnd"/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gimimo metinių dien</w:t>
      </w:r>
      <w:r w:rsidR="00E0480C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ą,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skelbiami atrinkti darbai, liepą</w:t>
      </w:r>
      <w:r w:rsidR="00232D4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–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rugpjūtį </w:t>
      </w:r>
      <w:r w:rsidR="00E0480C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darbai 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vertinami.</w:t>
      </w:r>
    </w:p>
    <w:p w14:paraId="1A34F359" w14:textId="432777E7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49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Kandidatus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remij</w:t>
      </w:r>
      <w:r w:rsidR="00B864CF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ai gauti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gali siūlyti Lietuvos Respublikos kultūros, mokslo ir studijų institucijos, visuomeninės organizacijos, patys </w:t>
      </w:r>
      <w:r w:rsidR="00102A7D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tyrėjai</w:t>
      </w:r>
      <w:r w:rsidR="006A15C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kaip fiziniai asmenys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. Premijos įteikimo organizatoriui –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uziejui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– skelbime nurodytu adresu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ne vėliau kaip </w:t>
      </w:r>
      <w:r w:rsidR="00B864CF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iki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birželio </w:t>
      </w:r>
      <w:r w:rsidR="004A085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2</w:t>
      </w:r>
      <w:r w:rsidR="00B864CF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0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d.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turi būti pateikta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teikiančios institucijos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rekomendacija</w:t>
      </w:r>
      <w:r w:rsidR="005F4ED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,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14D11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mokslininko rekomendacija,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visos apimties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mokslinis darbas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PDF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formatu</w:t>
      </w:r>
      <w:r w:rsidR="005F4ED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ir šio darbo recenzijos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Jei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darbą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teikia pats autorius, jis turi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pateikti dviejų </w:t>
      </w:r>
      <w:r w:rsidR="00102A7D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mokslinink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ų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rekomendacij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as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14D11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,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visos apimties 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mokslinį darbą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2B09F1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PDF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formatu</w:t>
      </w:r>
      <w:r w:rsidR="00C14D11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ir recenziją (jei yra)</w:t>
      </w: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.</w:t>
      </w:r>
      <w:r w:rsidR="0000681E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Taip pat p</w:t>
      </w:r>
      <w:r w:rsidR="0000681E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ateikiama </w:t>
      </w:r>
      <w:r w:rsidR="009139FA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užpildyta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</w:t>
      </w:r>
      <w:r w:rsidR="00647788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uziejaus parengta </w:t>
      </w:r>
      <w:r w:rsidR="0000681E" w:rsidRPr="00FF0056">
        <w:rPr>
          <w:rFonts w:ascii="Times New Roman" w:hAnsi="Times New Roman"/>
          <w:sz w:val="24"/>
          <w:szCs w:val="24"/>
          <w:lang w:val="lt-LT"/>
        </w:rPr>
        <w:t>forma</w:t>
      </w:r>
      <w:r w:rsidR="009139FA" w:rsidRPr="00FF0056">
        <w:rPr>
          <w:rFonts w:ascii="Times New Roman" w:hAnsi="Times New Roman"/>
          <w:sz w:val="24"/>
          <w:szCs w:val="24"/>
          <w:lang w:val="lt-LT"/>
        </w:rPr>
        <w:t>.</w:t>
      </w:r>
    </w:p>
    <w:p w14:paraId="481670B3" w14:textId="5B9E268D" w:rsidR="00721CB9" w:rsidRPr="00FF0056" w:rsidRDefault="00647788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60"/>
        <w:jc w:val="both"/>
        <w:rPr>
          <w:rStyle w:val="Numatytasispastraiposriftas1"/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Premijos l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aureatą renka 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vertinimo 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komisija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(toliau Komisija)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, sudaryta iš penkių narių. Komisijos pirmininkas ir ne mažiau kaip du jos nariai turi būti </w:t>
      </w:r>
      <w:r w:rsidR="00102A7D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t xml:space="preserve">mokslininkai, publikacijomis ir kita </w:t>
      </w:r>
      <w:r w:rsidR="00102A7D" w:rsidRPr="00FF0056">
        <w:rPr>
          <w:rStyle w:val="cf01"/>
          <w:rFonts w:ascii="Times New Roman" w:hAnsi="Times New Roman" w:cs="Times New Roman"/>
          <w:sz w:val="24"/>
          <w:szCs w:val="24"/>
          <w:lang w:val="lt-LT"/>
        </w:rPr>
        <w:lastRenderedPageBreak/>
        <w:t>akademine veikla prisidėję prie atitinkamos tematikos plėtotės</w:t>
      </w:r>
      <w:r w:rsidR="004739B4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.</w:t>
      </w:r>
      <w:r w:rsidR="00102A7D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</w:t>
      </w:r>
      <w:r w:rsidR="005F4ED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Jos sudėtis</w:t>
      </w:r>
      <w:r w:rsidR="004739B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E41C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vien</w:t>
      </w:r>
      <w:r w:rsidR="000776AA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eriems metams</w:t>
      </w:r>
      <w:r w:rsidR="00BE41C3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4739B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tvirtinama </w:t>
      </w:r>
      <w:r w:rsidR="00EC3926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M</w:t>
      </w:r>
      <w:r w:rsidR="004739B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uziejaus direktoriaus įsakym</w:t>
      </w:r>
      <w:r w:rsidR="00610677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u</w:t>
      </w:r>
      <w:r w:rsidR="004739B4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.</w:t>
      </w:r>
      <w:r w:rsidR="005F4ED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 xml:space="preserve"> Komisijos veikla nutrūksta </w:t>
      </w:r>
      <w:r w:rsidR="009139FA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iš</w:t>
      </w:r>
      <w:r w:rsidR="005F4EDC"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rinkus Premijos laureatą.</w:t>
      </w:r>
    </w:p>
    <w:p w14:paraId="0AB6E22B" w14:textId="11606568" w:rsidR="005F4EDC" w:rsidRPr="00FF0056" w:rsidRDefault="009139FA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60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Jei</w:t>
      </w:r>
      <w:r w:rsidR="005F4ED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 Komisijos narys yra teikiamo darbo autorius, mokslinis vadovas, recenzentas ar dirba tame pačiame institucijos padalinyje, kuriame parengtas teikiamas darbas, nuo </w:t>
      </w:r>
      <w:r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 xml:space="preserve">šio </w:t>
      </w:r>
      <w:r w:rsidR="005F4EDC" w:rsidRPr="00FF0056">
        <w:rPr>
          <w:rStyle w:val="Numatytasispastraiposriftas1"/>
          <w:rFonts w:ascii="Times New Roman" w:hAnsi="Times New Roman"/>
          <w:sz w:val="24"/>
          <w:szCs w:val="24"/>
          <w:lang w:val="lt-LT"/>
        </w:rPr>
        <w:t>darbo vertinimo jis nusišalina.</w:t>
      </w:r>
    </w:p>
    <w:p w14:paraId="1FEE62DD" w14:textId="391174CF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right="-33"/>
        <w:jc w:val="both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hAnsi="Times New Roman"/>
          <w:color w:val="000000"/>
          <w:sz w:val="24"/>
          <w:szCs w:val="24"/>
          <w:lang w:val="lt-LT"/>
        </w:rPr>
        <w:t>Komisijos posėdis yra teisėtas, jeigu jame dalyvauja ne mažiau kaip 3/5 narių.</w:t>
      </w:r>
    </w:p>
    <w:p w14:paraId="175377FA" w14:textId="0F9DD410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left="0" w:right="-33" w:firstLine="349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Laureatas renkamas ir sprendimai priimami posėdyje dalyvaujančių </w:t>
      </w:r>
      <w:r w:rsidR="005F4EDC"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</w:t>
      </w:r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omisijos narių balsų dauguma. Jeigu balsai pasiskirsto po lygiai, lemia</w:t>
      </w:r>
      <w:r w:rsidR="005F4EDC"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mu laikomas</w:t>
      </w:r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="00EC3926"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</w:t>
      </w:r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omisijos pirmininko balsas. </w:t>
      </w:r>
    </w:p>
    <w:p w14:paraId="782E746E" w14:textId="5C2FBDD8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right="-33"/>
        <w:jc w:val="both"/>
        <w:rPr>
          <w:sz w:val="24"/>
          <w:szCs w:val="24"/>
          <w:lang w:val="lt-LT"/>
        </w:rPr>
      </w:pPr>
      <w:bookmarkStart w:id="0" w:name="part_df6479918e1f4a67aa5fec4650057fa4"/>
      <w:bookmarkEnd w:id="0"/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Komisijos sekretoriaus pareigas atlieka </w:t>
      </w:r>
      <w:r w:rsidR="005F4EDC"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K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omisijos narys.</w:t>
      </w:r>
    </w:p>
    <w:p w14:paraId="1613DF0C" w14:textId="659781AC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right="-33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bookmarkStart w:id="1" w:name="part_f6a1dc4cb6ed456db555137b10f7005b"/>
      <w:bookmarkStart w:id="2" w:name="part_aedaf894a7614f8bb4f8a1ea3a0941ed"/>
      <w:bookmarkStart w:id="3" w:name="part_421ecb9a71a3490b836751a25dd7312f"/>
      <w:bookmarkEnd w:id="1"/>
      <w:bookmarkEnd w:id="2"/>
      <w:bookmarkEnd w:id="3"/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Premiją teikia </w:t>
      </w:r>
      <w:r w:rsidR="00EC3926"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</w:t>
      </w:r>
      <w:r w:rsidRPr="00FF0056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uziejaus direktorius arba jo įgaliotas asmuo.  </w:t>
      </w:r>
    </w:p>
    <w:p w14:paraId="69844BDE" w14:textId="4E450E98" w:rsidR="00721CB9" w:rsidRPr="00FF0056" w:rsidRDefault="004739B4" w:rsidP="00FF0056">
      <w:pPr>
        <w:pStyle w:val="Sraopastraipa1"/>
        <w:numPr>
          <w:ilvl w:val="0"/>
          <w:numId w:val="1"/>
        </w:numPr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  <w:lang w:val="lt-LT"/>
        </w:rPr>
      </w:pPr>
      <w:bookmarkStart w:id="4" w:name="part_39d4aa92e10642318e9c6c91535140b2"/>
      <w:bookmarkEnd w:id="4"/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Premija </w:t>
      </w:r>
      <w:r w:rsidR="009139FA"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skiriama 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tam pačiam asmeniui </w:t>
      </w:r>
      <w:r w:rsidR="009139FA"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tik vieną kartą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.</w:t>
      </w:r>
    </w:p>
    <w:p w14:paraId="413DE1FE" w14:textId="77777777" w:rsidR="009E2910" w:rsidRPr="00FF0056" w:rsidRDefault="009E2910" w:rsidP="00FF0056">
      <w:pPr>
        <w:pStyle w:val="Sraopastraipa1"/>
        <w:spacing w:after="0" w:line="240" w:lineRule="auto"/>
        <w:ind w:right="-33"/>
        <w:rPr>
          <w:rFonts w:ascii="Times New Roman" w:hAnsi="Times New Roman"/>
          <w:sz w:val="24"/>
          <w:szCs w:val="24"/>
          <w:lang w:val="lt-LT"/>
        </w:rPr>
      </w:pPr>
    </w:p>
    <w:p w14:paraId="14A0E6B7" w14:textId="77777777" w:rsidR="00FF0056" w:rsidRDefault="00FF0056" w:rsidP="00FF0056">
      <w:pPr>
        <w:pStyle w:val="prastasis1"/>
        <w:spacing w:after="0" w:line="240" w:lineRule="auto"/>
        <w:jc w:val="center"/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</w:pPr>
    </w:p>
    <w:p w14:paraId="135F632F" w14:textId="3CDA0FE7" w:rsidR="00721CB9" w:rsidRPr="00FF0056" w:rsidRDefault="004739B4" w:rsidP="00FF0056">
      <w:pPr>
        <w:pStyle w:val="prastasis1"/>
        <w:spacing w:after="0" w:line="240" w:lineRule="auto"/>
        <w:jc w:val="center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III SKYRIUS</w:t>
      </w:r>
    </w:p>
    <w:p w14:paraId="4D6CCC41" w14:textId="77777777" w:rsidR="00721CB9" w:rsidRDefault="004739B4" w:rsidP="00FF0056">
      <w:pPr>
        <w:pStyle w:val="prastasis1"/>
        <w:spacing w:after="0" w:line="240" w:lineRule="auto"/>
        <w:jc w:val="center"/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BAIGIAMOSIOS NUOSTATOS</w:t>
      </w:r>
    </w:p>
    <w:p w14:paraId="432350A8" w14:textId="77777777" w:rsidR="00FF0056" w:rsidRPr="00FF0056" w:rsidRDefault="00FF0056" w:rsidP="00FF0056">
      <w:pPr>
        <w:pStyle w:val="prastasis1"/>
        <w:spacing w:after="0" w:line="240" w:lineRule="auto"/>
        <w:jc w:val="center"/>
        <w:rPr>
          <w:sz w:val="24"/>
          <w:szCs w:val="24"/>
          <w:lang w:val="lt-LT"/>
        </w:rPr>
      </w:pPr>
    </w:p>
    <w:p w14:paraId="61E4ACB5" w14:textId="77777777" w:rsidR="00721CB9" w:rsidRPr="00FF0056" w:rsidRDefault="004739B4" w:rsidP="00FF0056">
      <w:pPr>
        <w:pStyle w:val="prastasis1"/>
        <w:spacing w:after="0" w:line="240" w:lineRule="auto"/>
        <w:rPr>
          <w:sz w:val="24"/>
          <w:szCs w:val="24"/>
          <w:lang w:val="lt-LT"/>
        </w:rPr>
      </w:pP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 </w:t>
      </w:r>
    </w:p>
    <w:p w14:paraId="1CC28674" w14:textId="2E92FB02" w:rsidR="00721CB9" w:rsidRPr="00FF0056" w:rsidRDefault="004739B4" w:rsidP="00FF0056">
      <w:pPr>
        <w:pStyle w:val="prastasis1"/>
        <w:spacing w:after="0" w:line="240" w:lineRule="auto"/>
        <w:ind w:firstLine="426"/>
        <w:jc w:val="both"/>
        <w:rPr>
          <w:sz w:val="24"/>
          <w:szCs w:val="24"/>
          <w:lang w:val="lt-LT"/>
        </w:rPr>
      </w:pPr>
      <w:bookmarkStart w:id="5" w:name="part_626c010888f944e8bef9f98805562a60"/>
      <w:bookmarkEnd w:id="5"/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1</w:t>
      </w:r>
      <w:r w:rsidR="009E2910"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8</w:t>
      </w:r>
      <w:r w:rsidRPr="00FF0056">
        <w:rPr>
          <w:rStyle w:val="Numatytasispastraiposriftas1"/>
          <w:rFonts w:ascii="Times New Roman" w:eastAsia="Times New Roman" w:hAnsi="Times New Roman"/>
          <w:b/>
          <w:bCs/>
          <w:color w:val="000000"/>
          <w:sz w:val="24"/>
          <w:szCs w:val="24"/>
          <w:lang w:val="lt-LT"/>
        </w:rPr>
        <w:t>.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Šie </w:t>
      </w:r>
      <w:r w:rsidR="005F4EDC"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N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uostatai gali būti keičiami, pildomi ar pripažįstami netekę galios </w:t>
      </w:r>
      <w:r w:rsidR="00EC3926"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M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uziejaus direktoriaus sprendimu </w:t>
      </w:r>
      <w:r w:rsidR="008269B2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pritarus Muziejaus tarybai</w:t>
      </w:r>
      <w:r w:rsidRPr="00FF0056">
        <w:rPr>
          <w:rStyle w:val="Numatytasispastraiposriftas1"/>
          <w:rFonts w:ascii="Times New Roman" w:eastAsia="Times New Roman" w:hAnsi="Times New Roman"/>
          <w:color w:val="000000"/>
          <w:sz w:val="24"/>
          <w:szCs w:val="24"/>
          <w:lang w:val="lt-LT"/>
        </w:rPr>
        <w:t>.</w:t>
      </w:r>
    </w:p>
    <w:sectPr w:rsidR="00721CB9" w:rsidRPr="00FF0056" w:rsidSect="00B864CF">
      <w:pgSz w:w="12240" w:h="15840"/>
      <w:pgMar w:top="709" w:right="1440" w:bottom="851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C6C7" w14:textId="77777777" w:rsidR="00A245CA" w:rsidRDefault="00A245CA">
      <w:pPr>
        <w:spacing w:after="0" w:line="240" w:lineRule="auto"/>
      </w:pPr>
      <w:r>
        <w:separator/>
      </w:r>
    </w:p>
  </w:endnote>
  <w:endnote w:type="continuationSeparator" w:id="0">
    <w:p w14:paraId="05D3C527" w14:textId="77777777" w:rsidR="00A245CA" w:rsidRDefault="00A2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F33D" w14:textId="77777777" w:rsidR="00A245CA" w:rsidRDefault="00A245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3D3FE6" w14:textId="77777777" w:rsidR="00A245CA" w:rsidRDefault="00A2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959CC"/>
    <w:multiLevelType w:val="multilevel"/>
    <w:tmpl w:val="85208C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color w:val="202122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B9"/>
    <w:rsid w:val="0000681E"/>
    <w:rsid w:val="0004717D"/>
    <w:rsid w:val="00060340"/>
    <w:rsid w:val="000776AA"/>
    <w:rsid w:val="00091435"/>
    <w:rsid w:val="00095B3C"/>
    <w:rsid w:val="000D4126"/>
    <w:rsid w:val="000F4D58"/>
    <w:rsid w:val="00102A7D"/>
    <w:rsid w:val="0010620E"/>
    <w:rsid w:val="00171AB8"/>
    <w:rsid w:val="00181006"/>
    <w:rsid w:val="00232D48"/>
    <w:rsid w:val="00236E42"/>
    <w:rsid w:val="00241FEC"/>
    <w:rsid w:val="00242EDE"/>
    <w:rsid w:val="002B09F1"/>
    <w:rsid w:val="00392499"/>
    <w:rsid w:val="003B3E21"/>
    <w:rsid w:val="004739B4"/>
    <w:rsid w:val="00495343"/>
    <w:rsid w:val="004A0853"/>
    <w:rsid w:val="004F77FA"/>
    <w:rsid w:val="005365A6"/>
    <w:rsid w:val="005528A0"/>
    <w:rsid w:val="005564D2"/>
    <w:rsid w:val="0055778D"/>
    <w:rsid w:val="00562D0B"/>
    <w:rsid w:val="005A12EF"/>
    <w:rsid w:val="005F4EDC"/>
    <w:rsid w:val="00610677"/>
    <w:rsid w:val="00616024"/>
    <w:rsid w:val="00644338"/>
    <w:rsid w:val="00647788"/>
    <w:rsid w:val="00650520"/>
    <w:rsid w:val="00683B94"/>
    <w:rsid w:val="00697B87"/>
    <w:rsid w:val="006A15C1"/>
    <w:rsid w:val="006C1B14"/>
    <w:rsid w:val="00716B0A"/>
    <w:rsid w:val="00721CB9"/>
    <w:rsid w:val="0077006B"/>
    <w:rsid w:val="007E660C"/>
    <w:rsid w:val="008265B5"/>
    <w:rsid w:val="008269B2"/>
    <w:rsid w:val="008333A0"/>
    <w:rsid w:val="00877BF0"/>
    <w:rsid w:val="008C456B"/>
    <w:rsid w:val="008F66F7"/>
    <w:rsid w:val="009139FA"/>
    <w:rsid w:val="00920470"/>
    <w:rsid w:val="009A5C5C"/>
    <w:rsid w:val="009B1DD3"/>
    <w:rsid w:val="009C1653"/>
    <w:rsid w:val="009E2910"/>
    <w:rsid w:val="00A245CA"/>
    <w:rsid w:val="00A30C33"/>
    <w:rsid w:val="00A44DD3"/>
    <w:rsid w:val="00A91161"/>
    <w:rsid w:val="00AF17EF"/>
    <w:rsid w:val="00B114C8"/>
    <w:rsid w:val="00B864CF"/>
    <w:rsid w:val="00BA07DC"/>
    <w:rsid w:val="00BD1EE0"/>
    <w:rsid w:val="00BE41C3"/>
    <w:rsid w:val="00BF22D5"/>
    <w:rsid w:val="00C14D11"/>
    <w:rsid w:val="00C2771C"/>
    <w:rsid w:val="00C6672F"/>
    <w:rsid w:val="00CA4111"/>
    <w:rsid w:val="00CE3427"/>
    <w:rsid w:val="00CF1084"/>
    <w:rsid w:val="00D2784A"/>
    <w:rsid w:val="00D73EE2"/>
    <w:rsid w:val="00D76DBB"/>
    <w:rsid w:val="00D83676"/>
    <w:rsid w:val="00E0480C"/>
    <w:rsid w:val="00E2228B"/>
    <w:rsid w:val="00E66D91"/>
    <w:rsid w:val="00EC310C"/>
    <w:rsid w:val="00EC3926"/>
    <w:rsid w:val="00F65AA1"/>
    <w:rsid w:val="00F90E18"/>
    <w:rsid w:val="00FF0056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6135"/>
  <w15:docId w15:val="{FA98D6A2-9EE7-4C54-90DE-509BAA5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pPr>
      <w:suppressAutoHyphens/>
    </w:pPr>
  </w:style>
  <w:style w:type="character" w:customStyle="1" w:styleId="Numatytasispastraiposriftas1">
    <w:name w:val="Numatytasis pastraipos šriftas1"/>
  </w:style>
  <w:style w:type="character" w:customStyle="1" w:styleId="Hipersaitas1">
    <w:name w:val="Hipersaitas1"/>
    <w:basedOn w:val="Numatytasispastraiposriftas1"/>
    <w:rPr>
      <w:color w:val="0000FF"/>
      <w:u w:val="single"/>
    </w:rPr>
  </w:style>
  <w:style w:type="paragraph" w:customStyle="1" w:styleId="Sraopastraipa1">
    <w:name w:val="Sąrašo pastraipa1"/>
    <w:basedOn w:val="prastasis1"/>
    <w:pPr>
      <w:ind w:left="720"/>
      <w:contextualSpacing/>
    </w:pPr>
  </w:style>
  <w:style w:type="character" w:customStyle="1" w:styleId="Komentaronuoroda1">
    <w:name w:val="Komentaro nuoroda1"/>
    <w:basedOn w:val="Numatytasispastraiposriftas1"/>
    <w:rPr>
      <w:sz w:val="16"/>
      <w:szCs w:val="16"/>
    </w:rPr>
  </w:style>
  <w:style w:type="paragraph" w:customStyle="1" w:styleId="Komentarotekstas1">
    <w:name w:val="Komentaro tekstas1"/>
    <w:basedOn w:val="prastasis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1"/>
    <w:rPr>
      <w:sz w:val="20"/>
      <w:szCs w:val="20"/>
    </w:rPr>
  </w:style>
  <w:style w:type="paragraph" w:customStyle="1" w:styleId="Komentarotema1">
    <w:name w:val="Komentaro tema1"/>
    <w:basedOn w:val="Komentarotekstas1"/>
    <w:next w:val="Komentarotekstas1"/>
    <w:rPr>
      <w:b/>
      <w:bCs/>
    </w:rPr>
  </w:style>
  <w:style w:type="character" w:customStyle="1" w:styleId="KomentarotemaDiagrama">
    <w:name w:val="Komentaro tema Diagrama"/>
    <w:basedOn w:val="KomentarotekstasDiagrama"/>
    <w:rPr>
      <w:b/>
      <w:bCs/>
      <w:sz w:val="20"/>
      <w:szCs w:val="20"/>
    </w:rPr>
  </w:style>
  <w:style w:type="paragraph" w:styleId="Pataisymai">
    <w:name w:val="Revision"/>
    <w:pPr>
      <w:spacing w:after="0" w:line="240" w:lineRule="auto"/>
    </w:pPr>
  </w:style>
  <w:style w:type="paragraph" w:styleId="Komentarotekstas">
    <w:name w:val="annotation text"/>
    <w:basedOn w:val="prastasis"/>
    <w:link w:val="KomentarotekstasDiagram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Numatytasispastraiposriftas"/>
    <w:rPr>
      <w:sz w:val="20"/>
      <w:szCs w:val="20"/>
    </w:rPr>
  </w:style>
  <w:style w:type="character" w:styleId="Komentaronuoroda">
    <w:name w:val="annotation reference"/>
    <w:basedOn w:val="Numatytasispastraiposriftas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FF3828"/>
    <w:rPr>
      <w:b/>
      <w:bCs/>
    </w:rPr>
  </w:style>
  <w:style w:type="character" w:customStyle="1" w:styleId="KomentarotekstasDiagrama1">
    <w:name w:val="Komentaro tekstas Diagrama1"/>
    <w:basedOn w:val="Numatytasispastraiposriftas"/>
    <w:link w:val="Komentarotekstas"/>
    <w:rsid w:val="00FF3828"/>
    <w:rPr>
      <w:sz w:val="20"/>
      <w:szCs w:val="20"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FF3828"/>
    <w:rPr>
      <w:b/>
      <w:bCs/>
      <w:sz w:val="20"/>
      <w:szCs w:val="20"/>
    </w:rPr>
  </w:style>
  <w:style w:type="character" w:customStyle="1" w:styleId="cf01">
    <w:name w:val="cf01"/>
    <w:basedOn w:val="Numatytasispastraiposriftas"/>
    <w:rsid w:val="00236E42"/>
    <w:rPr>
      <w:rFonts w:ascii="Segoe UI" w:hAnsi="Segoe UI" w:cs="Segoe UI" w:hint="default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56BD7E0A01A55488302689E5217AD2E" ma:contentTypeVersion="15" ma:contentTypeDescription="Kurkite naują dokumentą." ma:contentTypeScope="" ma:versionID="7ca5a52681e3548eef0739185684a221">
  <xsd:schema xmlns:xsd="http://www.w3.org/2001/XMLSchema" xmlns:xs="http://www.w3.org/2001/XMLSchema" xmlns:p="http://schemas.microsoft.com/office/2006/metadata/properties" xmlns:ns3="bc72af7b-bbaf-4f4b-819d-4ee779972e47" xmlns:ns4="98508d87-4322-4efb-8866-fc89fa1dc558" targetNamespace="http://schemas.microsoft.com/office/2006/metadata/properties" ma:root="true" ma:fieldsID="690456b761594145e28379efe1e3d15a" ns3:_="" ns4:_="">
    <xsd:import namespace="bc72af7b-bbaf-4f4b-819d-4ee779972e47"/>
    <xsd:import namespace="98508d87-4322-4efb-8866-fc89fa1dc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2af7b-bbaf-4f4b-819d-4ee77997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8d87-4322-4efb-8866-fc89fa1d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046D0-5A01-4543-9BE9-2905C274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7F09C-88F7-4D5F-A5CD-39AC63BDF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2af7b-bbaf-4f4b-819d-4ee779972e47"/>
    <ds:schemaRef ds:uri="98508d87-4322-4efb-8866-fc89fa1d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14633-6318-4D9C-88A7-BF4D150F6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Žalienė</dc:creator>
  <dc:description/>
  <cp:lastModifiedBy>Nika Puteikienė</cp:lastModifiedBy>
  <cp:revision>2</cp:revision>
  <dcterms:created xsi:type="dcterms:W3CDTF">2023-09-11T11:43:00Z</dcterms:created>
  <dcterms:modified xsi:type="dcterms:W3CDTF">2023-09-11T11:43:00Z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493329a7b2b3eadf9259d55184a96fb43c055c61d6283e87373baa65837680ea</vt:lpwstr>
  </property>
  <property fmtid="{D5CDD505-2E9C-101B-9397-08002B2CF9AE}" pid="3" name="ContentTypeId">
    <vt:lpwstr>0x010100F56BD7E0A01A55488302689E5217AD2E</vt:lpwstr>
  </property>
</Properties>
</file>