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B3" w:rsidRPr="003B6EA5" w:rsidRDefault="00A405B3" w:rsidP="00A405B3">
      <w:pPr>
        <w:jc w:val="right"/>
        <w:rPr>
          <w:b/>
          <w:sz w:val="22"/>
          <w:szCs w:val="22"/>
        </w:rPr>
      </w:pPr>
      <w:r w:rsidRPr="003B6EA5">
        <w:rPr>
          <w:b/>
          <w:sz w:val="22"/>
          <w:szCs w:val="22"/>
        </w:rPr>
        <w:t>Forma  A</w:t>
      </w:r>
    </w:p>
    <w:p w:rsidR="00A405B3" w:rsidRPr="003B6EA5" w:rsidRDefault="00A405B3" w:rsidP="00A405B3">
      <w:pPr>
        <w:rPr>
          <w:b/>
          <w:szCs w:val="20"/>
        </w:rPr>
      </w:pPr>
    </w:p>
    <w:p w:rsidR="00A405B3" w:rsidRPr="003B6EA5" w:rsidRDefault="00A405B3" w:rsidP="00A405B3">
      <w:pPr>
        <w:jc w:val="right"/>
        <w:rPr>
          <w:sz w:val="20"/>
          <w:szCs w:val="20"/>
        </w:rPr>
      </w:pPr>
      <w:r w:rsidRPr="003B6EA5">
        <w:rPr>
          <w:b/>
          <w:sz w:val="20"/>
          <w:szCs w:val="20"/>
        </w:rPr>
        <w:tab/>
      </w:r>
      <w:r w:rsidRPr="003B6EA5">
        <w:rPr>
          <w:b/>
          <w:sz w:val="20"/>
          <w:szCs w:val="20"/>
        </w:rPr>
        <w:tab/>
      </w:r>
      <w:r w:rsidRPr="003B6EA5">
        <w:rPr>
          <w:b/>
          <w:sz w:val="20"/>
          <w:szCs w:val="20"/>
        </w:rPr>
        <w:tab/>
      </w:r>
      <w:r w:rsidRPr="003B6EA5">
        <w:rPr>
          <w:b/>
          <w:sz w:val="20"/>
          <w:szCs w:val="20"/>
        </w:rPr>
        <w:tab/>
        <w:t xml:space="preserve">                      </w:t>
      </w:r>
      <w:r w:rsidRPr="003B6EA5">
        <w:t>TVIRTINU</w:t>
      </w:r>
      <w:r w:rsidRPr="003B6EA5">
        <w:rPr>
          <w:sz w:val="20"/>
          <w:szCs w:val="20"/>
        </w:rPr>
        <w:t xml:space="preserve">   </w:t>
      </w:r>
    </w:p>
    <w:p w:rsidR="00A405B3" w:rsidRPr="003B6EA5" w:rsidRDefault="00A405B3" w:rsidP="00A405B3">
      <w:pPr>
        <w:ind w:left="4320" w:firstLine="720"/>
        <w:jc w:val="right"/>
        <w:rPr>
          <w:b/>
          <w:sz w:val="16"/>
          <w:szCs w:val="16"/>
        </w:rPr>
      </w:pPr>
      <w:r w:rsidRPr="003B6EA5">
        <w:rPr>
          <w:sz w:val="22"/>
          <w:szCs w:val="22"/>
        </w:rPr>
        <w:tab/>
      </w:r>
      <w:r w:rsidRPr="003B6EA5">
        <w:rPr>
          <w:sz w:val="22"/>
          <w:szCs w:val="22"/>
        </w:rPr>
        <w:tab/>
        <w:t xml:space="preserve">   </w:t>
      </w:r>
      <w:r w:rsidRPr="003B6EA5">
        <w:rPr>
          <w:sz w:val="22"/>
          <w:szCs w:val="22"/>
        </w:rPr>
        <w:tab/>
        <w:t xml:space="preserve">      Dekanas</w:t>
      </w:r>
      <w:r w:rsidRPr="003B6EA5">
        <w:rPr>
          <w:sz w:val="20"/>
          <w:szCs w:val="20"/>
        </w:rPr>
        <w:t xml:space="preserve">    A.V.</w:t>
      </w:r>
      <w:r w:rsidRPr="003B6EA5">
        <w:rPr>
          <w:sz w:val="16"/>
          <w:szCs w:val="16"/>
        </w:rPr>
        <w:t xml:space="preserve"> (Vardas, Pavardė, parašas)</w:t>
      </w:r>
    </w:p>
    <w:p w:rsidR="00A405B3" w:rsidRPr="003B6EA5" w:rsidRDefault="00A405B3" w:rsidP="00A405B3">
      <w:pPr>
        <w:jc w:val="right"/>
        <w:rPr>
          <w:b/>
          <w:sz w:val="22"/>
          <w:szCs w:val="22"/>
          <w:lang w:eastAsia="en-US"/>
        </w:rPr>
      </w:pPr>
    </w:p>
    <w:p w:rsidR="00A405B3" w:rsidRPr="003B6EA5" w:rsidRDefault="00A405B3" w:rsidP="00A405B3">
      <w:pPr>
        <w:jc w:val="right"/>
        <w:rPr>
          <w:b/>
          <w:sz w:val="22"/>
          <w:szCs w:val="22"/>
          <w:lang w:val="en-US" w:eastAsia="en-US"/>
        </w:rPr>
      </w:pPr>
    </w:p>
    <w:p w:rsidR="00A405B3" w:rsidRPr="003B6EA5" w:rsidRDefault="00A405B3" w:rsidP="00A405B3">
      <w:pPr>
        <w:jc w:val="center"/>
        <w:rPr>
          <w:b/>
          <w:lang w:val="en-US" w:eastAsia="en-US"/>
        </w:rPr>
      </w:pPr>
      <w:r w:rsidRPr="003B6EA5">
        <w:rPr>
          <w:b/>
          <w:lang w:val="en-US" w:eastAsia="en-US"/>
        </w:rPr>
        <w:t>KLAIPĖDOS UNIVERSITETAS</w:t>
      </w:r>
    </w:p>
    <w:p w:rsidR="00A405B3" w:rsidRPr="003B6EA5" w:rsidRDefault="00A405B3" w:rsidP="00A405B3">
      <w:pPr>
        <w:jc w:val="center"/>
        <w:rPr>
          <w:b/>
          <w:lang w:val="en-US" w:eastAsia="en-US"/>
        </w:rPr>
      </w:pPr>
    </w:p>
    <w:p w:rsidR="00A405B3" w:rsidRPr="003B6EA5" w:rsidRDefault="00A405B3" w:rsidP="00A405B3">
      <w:pPr>
        <w:jc w:val="center"/>
        <w:rPr>
          <w:b/>
          <w:lang w:val="en-US" w:eastAsia="en-US"/>
        </w:rPr>
      </w:pPr>
      <w:proofErr w:type="gramStart"/>
      <w:r w:rsidRPr="003B6EA5">
        <w:rPr>
          <w:b/>
          <w:lang w:val="en-US" w:eastAsia="en-US"/>
        </w:rPr>
        <w:t>AKADEMINĖS  VEIKLOS</w:t>
      </w:r>
      <w:proofErr w:type="gramEnd"/>
      <w:r w:rsidRPr="003B6EA5">
        <w:rPr>
          <w:b/>
          <w:lang w:val="en-US" w:eastAsia="en-US"/>
        </w:rPr>
        <w:t xml:space="preserve"> PAŽYMA  (20... – 20... </w:t>
      </w:r>
      <w:proofErr w:type="gramStart"/>
      <w:r w:rsidRPr="003B6EA5">
        <w:rPr>
          <w:b/>
          <w:lang w:val="en-US" w:eastAsia="en-US"/>
        </w:rPr>
        <w:t>m</w:t>
      </w:r>
      <w:proofErr w:type="gramEnd"/>
      <w:r w:rsidRPr="003B6EA5">
        <w:rPr>
          <w:b/>
          <w:lang w:val="en-US" w:eastAsia="en-US"/>
        </w:rPr>
        <w:t>.)</w:t>
      </w:r>
    </w:p>
    <w:p w:rsidR="00A405B3" w:rsidRPr="003B6EA5" w:rsidRDefault="00A405B3" w:rsidP="00A405B3">
      <w:pPr>
        <w:jc w:val="center"/>
        <w:rPr>
          <w:sz w:val="20"/>
          <w:szCs w:val="20"/>
          <w:lang w:eastAsia="en-US"/>
        </w:rPr>
      </w:pPr>
      <w:r w:rsidRPr="003B6EA5">
        <w:rPr>
          <w:sz w:val="20"/>
          <w:szCs w:val="20"/>
          <w:lang w:eastAsia="en-US"/>
        </w:rPr>
        <w:t>(pažyma pildoma už akademinės veiklos penkerius metus)</w:t>
      </w:r>
    </w:p>
    <w:p w:rsidR="00A405B3" w:rsidRPr="003B6EA5" w:rsidRDefault="00A405B3" w:rsidP="00A405B3">
      <w:pPr>
        <w:jc w:val="center"/>
        <w:rPr>
          <w:color w:val="000000"/>
          <w:shd w:val="clear" w:color="auto" w:fill="FFFFFF"/>
          <w:lang w:val="en-US" w:eastAsia="en-US"/>
        </w:rPr>
      </w:pPr>
    </w:p>
    <w:tbl>
      <w:tblPr>
        <w:tblW w:w="16808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20"/>
        <w:gridCol w:w="3116"/>
        <w:gridCol w:w="421"/>
        <w:gridCol w:w="1503"/>
        <w:gridCol w:w="900"/>
        <w:gridCol w:w="1080"/>
        <w:gridCol w:w="6368"/>
      </w:tblGrid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 w:eastAsia="en-US"/>
              </w:rPr>
            </w:pPr>
            <w:r w:rsidRPr="003B6EA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 w:eastAsia="en-US"/>
              </w:rPr>
              <w:t>ASMENINĖ INFORMACIJA</w:t>
            </w:r>
          </w:p>
        </w:tc>
        <w:tc>
          <w:tcPr>
            <w:tcW w:w="3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  <w:t>Fakultetas (institutas)</w:t>
            </w:r>
          </w:p>
        </w:tc>
        <w:tc>
          <w:tcPr>
            <w:tcW w:w="390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  <w:t>Katedra</w:t>
            </w:r>
          </w:p>
        </w:tc>
        <w:tc>
          <w:tcPr>
            <w:tcW w:w="390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en-GB"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  <w:t xml:space="preserve">Darbuotojo vardas ir pavardė </w:t>
            </w:r>
          </w:p>
        </w:tc>
        <w:tc>
          <w:tcPr>
            <w:tcW w:w="390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  <w:t>Akademiniai vardai, mokslo srities kodas, kryptis (pvz., 01H- filosofija)</w:t>
            </w:r>
          </w:p>
        </w:tc>
      </w:tr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  <w:t>Gimimo data</w:t>
            </w:r>
          </w:p>
        </w:tc>
        <w:tc>
          <w:tcPr>
            <w:tcW w:w="390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  <w:t>E.paštas, svetainė</w:t>
            </w:r>
          </w:p>
        </w:tc>
      </w:tr>
      <w:tr w:rsidR="00A405B3" w:rsidRPr="003B6EA5" w:rsidTr="00D71535">
        <w:trPr>
          <w:gridAfter w:val="1"/>
          <w:wAfter w:w="6368" w:type="dxa"/>
          <w:trHeight w:val="227"/>
        </w:trPr>
        <w:tc>
          <w:tcPr>
            <w:tcW w:w="27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  <w:r w:rsidRPr="003B6EA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pt-BR" w:eastAsia="en-US"/>
              </w:rPr>
              <w:t>ĮGYTAS IŠSILAVINIMAS IR  KVALIFIKACIJA</w:t>
            </w:r>
          </w:p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  <w:t xml:space="preserve">Metai </w:t>
            </w:r>
          </w:p>
        </w:tc>
        <w:tc>
          <w:tcPr>
            <w:tcW w:w="5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eastAsia="en-US"/>
              </w:rPr>
              <w:t>Įstaigos pavadinimas, padalinys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lang w:eastAsia="en-US"/>
              </w:rPr>
              <w:t>Įgytos profesinės kvalifikacijos, akademiniai  vardai</w:t>
            </w:r>
          </w:p>
        </w:tc>
      </w:tr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lang w:eastAsia="en-US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eastAsia="ArialMT"/>
                <w:i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lang w:eastAsia="en-US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eastAsia="ArialMT"/>
                <w:i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lang w:eastAsia="en-US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eastAsia="ArialMT"/>
                <w:i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  <w:t>DARBOVIETĖS,</w:t>
            </w:r>
          </w:p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  <w:t xml:space="preserve">JOSE UŽIMTOS PAREIGOS </w:t>
            </w:r>
          </w:p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eastAsia="ArialMT"/>
                <w:i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3B6EA5">
              <w:rPr>
                <w:rFonts w:eastAsia="ArialMT"/>
                <w:i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  <w:t>Metai</w:t>
            </w:r>
            <w:r w:rsidRPr="003B6EA5">
              <w:rPr>
                <w:rFonts w:ascii="Arial" w:eastAsia="ArialMT" w:hAnsi="Arial"/>
                <w:i/>
                <w:color w:val="333333"/>
                <w:spacing w:val="-6"/>
                <w:kern w:val="1"/>
                <w:sz w:val="14"/>
                <w:szCs w:val="14"/>
                <w:lang w:eastAsia="zh-CN" w:bidi="hi-IN"/>
              </w:rPr>
              <w:t xml:space="preserve"> (nuo-iki) </w:t>
            </w:r>
          </w:p>
        </w:tc>
        <w:tc>
          <w:tcPr>
            <w:tcW w:w="5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eastAsia="ArialMT"/>
                <w:i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3B6EA5">
              <w:rPr>
                <w:rFonts w:eastAsia="ArialMT"/>
                <w:i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  <w:t>Darbovietės, padalinio  pavadinimas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lang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lang w:eastAsia="en-US"/>
              </w:rPr>
              <w:t>Pareigos</w:t>
            </w:r>
          </w:p>
        </w:tc>
      </w:tr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val="pt-BR"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184"/>
        </w:trPr>
        <w:tc>
          <w:tcPr>
            <w:tcW w:w="270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  <w:t>REIKŠMINGIAUSI MOKSLINIAI (MENINIAI), METODINIAI DARBAI</w:t>
            </w:r>
          </w:p>
        </w:tc>
        <w:tc>
          <w:tcPr>
            <w:tcW w:w="5760" w:type="dxa"/>
            <w:gridSpan w:val="4"/>
            <w:tcBorders>
              <w:top w:val="single" w:sz="4" w:space="0" w:color="808080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rPr>
                <w:i/>
                <w:color w:val="333333"/>
                <w:kern w:val="26"/>
                <w:sz w:val="20"/>
                <w:szCs w:val="20"/>
                <w:lang w:eastAsia="en-US"/>
              </w:rPr>
            </w:pPr>
            <w:r w:rsidRPr="00FA66AD">
              <w:rPr>
                <w:rFonts w:cs="Tahoma"/>
                <w:i/>
                <w:kern w:val="26"/>
                <w:sz w:val="20"/>
                <w:szCs w:val="20"/>
                <w:lang w:eastAsia="en-US"/>
              </w:rPr>
              <w:t>I</w:t>
            </w:r>
            <w:r w:rsidRPr="003B6EA5">
              <w:rPr>
                <w:rFonts w:cs="Tahoma"/>
                <w:i/>
                <w:kern w:val="26"/>
                <w:sz w:val="20"/>
                <w:szCs w:val="20"/>
                <w:lang w:eastAsia="en-US"/>
              </w:rPr>
              <w:t>š v</w:t>
            </w:r>
            <w:r w:rsidRPr="00FA66AD">
              <w:rPr>
                <w:rFonts w:cs="Tahoma"/>
                <w:i/>
                <w:kern w:val="26"/>
                <w:sz w:val="20"/>
                <w:szCs w:val="20"/>
                <w:lang w:eastAsia="en-US"/>
              </w:rPr>
              <w:t>iso mokslinių publikacijų (</w:t>
            </w:r>
            <w:proofErr w:type="spellStart"/>
            <w:r w:rsidRPr="00FA66AD">
              <w:rPr>
                <w:rFonts w:cs="Tahoma"/>
                <w:i/>
                <w:kern w:val="26"/>
                <w:sz w:val="20"/>
                <w:szCs w:val="20"/>
                <w:lang w:eastAsia="en-US"/>
              </w:rPr>
              <w:t>skč</w:t>
            </w:r>
            <w:proofErr w:type="spellEnd"/>
            <w:r w:rsidRPr="00FA66AD">
              <w:rPr>
                <w:rFonts w:cs="Tahoma"/>
                <w:i/>
                <w:kern w:val="26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980" w:type="dxa"/>
            <w:gridSpan w:val="2"/>
            <w:tcBorders>
              <w:top w:val="single" w:sz="4" w:space="0" w:color="808080"/>
              <w:left w:val="single" w:sz="4" w:space="0" w:color="767171"/>
              <w:bottom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eastAsia="SimSun"/>
                <w:i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3B6EA5">
              <w:rPr>
                <w:rFonts w:eastAsia="SimSun"/>
                <w:i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  <w:t>Skč</w:t>
            </w:r>
            <w:proofErr w:type="spellEnd"/>
            <w:r w:rsidRPr="003B6EA5">
              <w:rPr>
                <w:rFonts w:eastAsia="SimSun"/>
                <w:i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  <w:t>.</w:t>
            </w:r>
          </w:p>
        </w:tc>
      </w:tr>
      <w:tr w:rsidR="00A405B3" w:rsidRPr="003B6EA5" w:rsidTr="00D71535">
        <w:trPr>
          <w:gridAfter w:val="1"/>
          <w:wAfter w:w="6368" w:type="dxa"/>
          <w:trHeight w:val="1689"/>
        </w:trPr>
        <w:tc>
          <w:tcPr>
            <w:tcW w:w="2700" w:type="dxa"/>
            <w:vMerge/>
            <w:tcBorders>
              <w:left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767171"/>
              <w:left w:val="single" w:sz="4" w:space="0" w:color="767171"/>
              <w:right w:val="single" w:sz="4" w:space="0" w:color="808080"/>
            </w:tcBorders>
            <w:shd w:val="clear" w:color="auto" w:fill="auto"/>
          </w:tcPr>
          <w:tbl>
            <w:tblPr>
              <w:tblW w:w="7026" w:type="dxa"/>
              <w:tblLayout w:type="fixed"/>
              <w:tblLook w:val="0000" w:firstRow="0" w:lastRow="0" w:firstColumn="0" w:lastColumn="0" w:noHBand="0" w:noVBand="0"/>
            </w:tblPr>
            <w:tblGrid>
              <w:gridCol w:w="7026"/>
            </w:tblGrid>
            <w:tr w:rsidR="00A405B3" w:rsidRPr="003B6EA5" w:rsidTr="00D71535">
              <w:trPr>
                <w:trHeight w:val="1599"/>
              </w:trPr>
              <w:tc>
                <w:tcPr>
                  <w:tcW w:w="7026" w:type="dxa"/>
                </w:tcPr>
                <w:p w:rsidR="00A405B3" w:rsidRPr="003B6EA5" w:rsidRDefault="00A405B3" w:rsidP="00D71535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i/>
                      <w:iCs/>
                      <w:color w:val="333333"/>
                      <w:sz w:val="20"/>
                      <w:szCs w:val="20"/>
                      <w:lang w:eastAsia="en-US"/>
                    </w:rPr>
                  </w:pPr>
                  <w:r w:rsidRPr="003B6EA5">
                    <w:rPr>
                      <w:i/>
                      <w:iCs/>
                      <w:color w:val="333333"/>
                      <w:sz w:val="20"/>
                      <w:szCs w:val="20"/>
                      <w:u w:val="single"/>
                      <w:lang w:eastAsia="en-US"/>
                    </w:rPr>
                    <w:t>Penki reikšmingiausi moksliniai (meniniai), metodiniai darbai</w:t>
                  </w:r>
                  <w:r w:rsidRPr="003B6EA5">
                    <w:rPr>
                      <w:i/>
                      <w:iCs/>
                      <w:color w:val="333333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A405B3" w:rsidRPr="003B6EA5" w:rsidRDefault="00A405B3" w:rsidP="00D71535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i/>
                      <w:iCs/>
                      <w:color w:val="333333"/>
                      <w:sz w:val="20"/>
                      <w:szCs w:val="20"/>
                      <w:lang w:eastAsia="en-US"/>
                    </w:rPr>
                  </w:pPr>
                  <w:r w:rsidRPr="003B6EA5">
                    <w:rPr>
                      <w:i/>
                      <w:iCs/>
                      <w:color w:val="333333"/>
                      <w:sz w:val="20"/>
                      <w:szCs w:val="20"/>
                      <w:lang w:eastAsia="en-US"/>
                    </w:rPr>
                    <w:t xml:space="preserve">(per pažymoje reikalaujamą laikotarpį; monografijos, mokslo straipsniai, vadovėliai, metodiniai darbai, mokymo priemonės, tarptautinės parodos, koncertai ir pan.) </w:t>
                  </w:r>
                </w:p>
                <w:p w:rsidR="00A405B3" w:rsidRPr="003B6EA5" w:rsidRDefault="00A405B3" w:rsidP="00D71535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iCs/>
                      <w:color w:val="333333"/>
                      <w:sz w:val="20"/>
                      <w:szCs w:val="20"/>
                      <w:lang w:eastAsia="en-US"/>
                    </w:rPr>
                  </w:pPr>
                  <w:r w:rsidRPr="003B6EA5">
                    <w:rPr>
                      <w:iCs/>
                      <w:color w:val="333333"/>
                      <w:sz w:val="20"/>
                      <w:szCs w:val="20"/>
                      <w:lang w:eastAsia="en-US"/>
                    </w:rPr>
                    <w:t>1.</w:t>
                  </w:r>
                </w:p>
                <w:p w:rsidR="00A405B3" w:rsidRPr="003B6EA5" w:rsidRDefault="00A405B3" w:rsidP="00D71535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iCs/>
                      <w:color w:val="333333"/>
                      <w:sz w:val="20"/>
                      <w:szCs w:val="20"/>
                      <w:lang w:eastAsia="en-US"/>
                    </w:rPr>
                  </w:pPr>
                  <w:r w:rsidRPr="003B6EA5">
                    <w:rPr>
                      <w:iCs/>
                      <w:color w:val="333333"/>
                      <w:sz w:val="20"/>
                      <w:szCs w:val="20"/>
                      <w:lang w:eastAsia="en-US"/>
                    </w:rPr>
                    <w:t>2.</w:t>
                  </w:r>
                </w:p>
                <w:p w:rsidR="00A405B3" w:rsidRPr="003B6EA5" w:rsidRDefault="00A405B3" w:rsidP="00D71535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iCs/>
                      <w:color w:val="333333"/>
                      <w:sz w:val="20"/>
                      <w:szCs w:val="20"/>
                      <w:lang w:eastAsia="en-US"/>
                    </w:rPr>
                  </w:pPr>
                  <w:r w:rsidRPr="003B6EA5">
                    <w:rPr>
                      <w:iCs/>
                      <w:color w:val="333333"/>
                      <w:sz w:val="20"/>
                      <w:szCs w:val="20"/>
                      <w:lang w:eastAsia="en-US"/>
                    </w:rPr>
                    <w:t>3.</w:t>
                  </w:r>
                </w:p>
                <w:p w:rsidR="00A405B3" w:rsidRPr="003B6EA5" w:rsidRDefault="00A405B3" w:rsidP="00D71535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iCs/>
                      <w:color w:val="333333"/>
                      <w:sz w:val="20"/>
                      <w:szCs w:val="20"/>
                      <w:lang w:eastAsia="en-US"/>
                    </w:rPr>
                  </w:pPr>
                  <w:r w:rsidRPr="003B6EA5">
                    <w:rPr>
                      <w:iCs/>
                      <w:color w:val="333333"/>
                      <w:sz w:val="20"/>
                      <w:szCs w:val="20"/>
                      <w:lang w:eastAsia="en-US"/>
                    </w:rPr>
                    <w:t>4.</w:t>
                  </w:r>
                </w:p>
                <w:p w:rsidR="00A405B3" w:rsidRPr="003B6EA5" w:rsidRDefault="00A405B3" w:rsidP="00D71535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iCs/>
                      <w:color w:val="333333"/>
                      <w:sz w:val="20"/>
                      <w:szCs w:val="20"/>
                      <w:lang w:eastAsia="en-US"/>
                    </w:rPr>
                  </w:pPr>
                  <w:r w:rsidRPr="003B6EA5">
                    <w:rPr>
                      <w:iCs/>
                      <w:color w:val="333333"/>
                      <w:sz w:val="20"/>
                      <w:szCs w:val="20"/>
                      <w:lang w:eastAsia="en-US"/>
                    </w:rPr>
                    <w:t>5.</w:t>
                  </w:r>
                </w:p>
              </w:tc>
            </w:tr>
          </w:tbl>
          <w:p w:rsidR="00A405B3" w:rsidRPr="003B6EA5" w:rsidRDefault="00A405B3" w:rsidP="00D71535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eastAsia="SimSun"/>
                <w:i/>
                <w:color w:val="333333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365"/>
        </w:trPr>
        <w:tc>
          <w:tcPr>
            <w:tcW w:w="27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  <w:t xml:space="preserve">DALYVAVIMAS PROJEKTUOSE, ŪKISKAITINIUOSE DARBUOSE  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i/>
                <w:iCs/>
                <w:color w:val="333333"/>
                <w:kern w:val="26"/>
                <w:sz w:val="20"/>
                <w:szCs w:val="20"/>
                <w:lang w:eastAsia="en-US"/>
              </w:rPr>
              <w:t>Metai</w:t>
            </w:r>
          </w:p>
        </w:tc>
        <w:tc>
          <w:tcPr>
            <w:tcW w:w="35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eastAsia="en-US"/>
              </w:rPr>
              <w:t>Pavadinimas, programa</w:t>
            </w:r>
          </w:p>
        </w:tc>
        <w:tc>
          <w:tcPr>
            <w:tcW w:w="2403" w:type="dxa"/>
            <w:gridSpan w:val="2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shd w:val="clear" w:color="auto" w:fill="FFFFFF"/>
                <w:lang w:eastAsia="en-US"/>
              </w:rPr>
              <w:t>Pobūdis (mokslo, studijų, plėtros,  MTEP)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20"/>
                <w:szCs w:val="20"/>
                <w:lang w:eastAsia="en-US"/>
              </w:rPr>
            </w:pPr>
            <w:r w:rsidRPr="003B6EA5">
              <w:rPr>
                <w:i/>
                <w:color w:val="333333"/>
                <w:kern w:val="26"/>
                <w:sz w:val="20"/>
                <w:szCs w:val="20"/>
                <w:lang w:eastAsia="en-US"/>
              </w:rPr>
              <w:t>Pareigos</w:t>
            </w:r>
          </w:p>
          <w:p w:rsidR="00A405B3" w:rsidRPr="003B6EA5" w:rsidRDefault="00A405B3" w:rsidP="00D71535">
            <w:pPr>
              <w:spacing w:line="280" w:lineRule="exact"/>
              <w:rPr>
                <w:i/>
                <w:color w:val="333333"/>
                <w:kern w:val="26"/>
                <w:sz w:val="16"/>
                <w:szCs w:val="16"/>
                <w:shd w:val="clear" w:color="auto" w:fill="FFFFFF"/>
                <w:lang w:eastAsia="en-US"/>
              </w:rPr>
            </w:pPr>
            <w:r w:rsidRPr="003B6EA5">
              <w:rPr>
                <w:i/>
                <w:color w:val="333333"/>
                <w:kern w:val="26"/>
                <w:sz w:val="16"/>
                <w:szCs w:val="16"/>
                <w:lang w:eastAsia="en-US"/>
              </w:rPr>
              <w:t>(2 pastaba)</w:t>
            </w:r>
          </w:p>
        </w:tc>
      </w:tr>
      <w:tr w:rsidR="00A405B3" w:rsidRPr="003B6EA5" w:rsidTr="00D71535">
        <w:trPr>
          <w:gridAfter w:val="1"/>
          <w:wAfter w:w="6368" w:type="dxa"/>
          <w:trHeight w:val="181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ind w:firstLine="432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181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181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181"/>
        </w:trPr>
        <w:tc>
          <w:tcPr>
            <w:tcW w:w="27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235"/>
        </w:trPr>
        <w:tc>
          <w:tcPr>
            <w:tcW w:w="270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  <w:t>AKADEMINĖ VEIKLA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  <w:r w:rsidRPr="003B6EA5">
              <w:rPr>
                <w:i/>
                <w:iCs/>
                <w:color w:val="333333"/>
                <w:sz w:val="20"/>
                <w:szCs w:val="20"/>
                <w:lang w:eastAsia="en-US"/>
              </w:rPr>
              <w:t>Metai</w:t>
            </w:r>
          </w:p>
        </w:tc>
        <w:tc>
          <w:tcPr>
            <w:tcW w:w="5940" w:type="dxa"/>
            <w:gridSpan w:val="4"/>
            <w:tcBorders>
              <w:top w:val="single" w:sz="4" w:space="0" w:color="808080"/>
              <w:left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  <w:r w:rsidRPr="003B6EA5">
              <w:rPr>
                <w:i/>
                <w:iCs/>
                <w:color w:val="333333"/>
                <w:sz w:val="20"/>
                <w:szCs w:val="20"/>
                <w:lang w:eastAsia="en-US"/>
              </w:rPr>
              <w:t>Nurodyti atitikimą</w:t>
            </w:r>
          </w:p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16"/>
                <w:szCs w:val="16"/>
                <w:lang w:eastAsia="en-US"/>
              </w:rPr>
            </w:pPr>
            <w:r w:rsidRPr="003B6EA5">
              <w:rPr>
                <w:i/>
                <w:iCs/>
                <w:color w:val="333333"/>
                <w:sz w:val="16"/>
                <w:szCs w:val="16"/>
                <w:lang w:eastAsia="en-US"/>
              </w:rPr>
              <w:t>(1 pastaba)</w:t>
            </w:r>
          </w:p>
        </w:tc>
      </w:tr>
      <w:tr w:rsidR="00A405B3" w:rsidRPr="003B6EA5" w:rsidTr="00D71535">
        <w:trPr>
          <w:gridAfter w:val="1"/>
          <w:wAfter w:w="6368" w:type="dxa"/>
          <w:trHeight w:val="226"/>
        </w:trPr>
        <w:tc>
          <w:tcPr>
            <w:tcW w:w="270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767171"/>
              <w:left w:val="single" w:sz="4" w:space="0" w:color="808080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808080"/>
              <w:left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299"/>
        </w:trPr>
        <w:tc>
          <w:tcPr>
            <w:tcW w:w="270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767171"/>
              <w:left w:val="single" w:sz="4" w:space="0" w:color="808080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b/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345"/>
        </w:trPr>
        <w:tc>
          <w:tcPr>
            <w:tcW w:w="270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767171"/>
              <w:left w:val="single" w:sz="4" w:space="0" w:color="808080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322"/>
        </w:trPr>
        <w:tc>
          <w:tcPr>
            <w:tcW w:w="270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767171"/>
              <w:left w:val="single" w:sz="4" w:space="0" w:color="808080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</w:trPr>
        <w:tc>
          <w:tcPr>
            <w:tcW w:w="2700" w:type="dxa"/>
            <w:vMerge/>
            <w:tcBorders>
              <w:left w:val="single" w:sz="4" w:space="0" w:color="808080"/>
              <w:bottom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767171"/>
              <w:left w:val="single" w:sz="4" w:space="0" w:color="808080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334"/>
        </w:trPr>
        <w:tc>
          <w:tcPr>
            <w:tcW w:w="2700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767171"/>
              <w:left w:val="single" w:sz="4" w:space="0" w:color="808080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288"/>
        </w:trPr>
        <w:tc>
          <w:tcPr>
            <w:tcW w:w="2700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767171"/>
              <w:left w:val="single" w:sz="4" w:space="0" w:color="808080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288"/>
        </w:trPr>
        <w:tc>
          <w:tcPr>
            <w:tcW w:w="2700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767171"/>
              <w:left w:val="single" w:sz="4" w:space="0" w:color="808080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288"/>
        </w:trPr>
        <w:tc>
          <w:tcPr>
            <w:tcW w:w="2700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767171"/>
              <w:left w:val="single" w:sz="4" w:space="0" w:color="808080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265"/>
        </w:trPr>
        <w:tc>
          <w:tcPr>
            <w:tcW w:w="2700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767171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767171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191"/>
        </w:trPr>
        <w:tc>
          <w:tcPr>
            <w:tcW w:w="2700" w:type="dxa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271"/>
        </w:trPr>
        <w:tc>
          <w:tcPr>
            <w:tcW w:w="27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277"/>
        </w:trPr>
        <w:tc>
          <w:tcPr>
            <w:tcW w:w="270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  <w:t>KITI KVALIFIKACIJOS RODIKLIAI</w:t>
            </w:r>
          </w:p>
        </w:tc>
        <w:tc>
          <w:tcPr>
            <w:tcW w:w="66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b/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343"/>
        </w:trPr>
        <w:tc>
          <w:tcPr>
            <w:tcW w:w="270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354"/>
        </w:trPr>
        <w:tc>
          <w:tcPr>
            <w:tcW w:w="2700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354"/>
        </w:trPr>
        <w:tc>
          <w:tcPr>
            <w:tcW w:w="27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gridAfter w:val="1"/>
          <w:wAfter w:w="6368" w:type="dxa"/>
          <w:trHeight w:val="354"/>
        </w:trPr>
        <w:tc>
          <w:tcPr>
            <w:tcW w:w="27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atLeast"/>
              <w:jc w:val="righ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67171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767171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autoSpaceDE w:val="0"/>
              <w:autoSpaceDN w:val="0"/>
              <w:adjustRightInd w:val="0"/>
              <w:spacing w:line="280" w:lineRule="exact"/>
              <w:rPr>
                <w:i/>
                <w:iCs/>
                <w:color w:val="333333"/>
                <w:sz w:val="20"/>
                <w:szCs w:val="20"/>
                <w:lang w:eastAsia="en-US"/>
              </w:rPr>
            </w:pPr>
          </w:p>
        </w:tc>
      </w:tr>
      <w:tr w:rsidR="00A405B3" w:rsidRPr="003B6EA5" w:rsidTr="00D71535">
        <w:trPr>
          <w:trHeight w:val="2885"/>
        </w:trPr>
        <w:tc>
          <w:tcPr>
            <w:tcW w:w="104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tabs>
                <w:tab w:val="left" w:pos="3237"/>
              </w:tabs>
              <w:spacing w:line="280" w:lineRule="exact"/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  <w:t xml:space="preserve"> UŽSIENIO KALBŲ ŽINOJIMO </w:t>
            </w:r>
          </w:p>
          <w:p w:rsidR="00A405B3" w:rsidRPr="003B6EA5" w:rsidRDefault="00A405B3" w:rsidP="00D71535">
            <w:pPr>
              <w:tabs>
                <w:tab w:val="left" w:pos="3237"/>
              </w:tabs>
              <w:spacing w:line="280" w:lineRule="exact"/>
              <w:rPr>
                <w:rFonts w:cs="Tahoma"/>
                <w:i/>
                <w:color w:val="333333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  <w:r w:rsidRPr="003B6EA5">
              <w:rPr>
                <w:rFonts w:cs="Tahoma"/>
                <w:color w:val="000000"/>
                <w:kern w:val="26"/>
                <w:sz w:val="20"/>
                <w:szCs w:val="20"/>
                <w:shd w:val="clear" w:color="auto" w:fill="FFFFFF"/>
                <w:lang w:eastAsia="en-US"/>
              </w:rPr>
              <w:t xml:space="preserve">                      ĮSIVERTINIMAS*</w:t>
            </w:r>
          </w:p>
          <w:tbl>
            <w:tblPr>
              <w:tblW w:w="8814" w:type="dxa"/>
              <w:tblInd w:w="89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57"/>
              <w:gridCol w:w="1079"/>
              <w:gridCol w:w="1081"/>
              <w:gridCol w:w="1443"/>
              <w:gridCol w:w="10"/>
              <w:gridCol w:w="1800"/>
              <w:gridCol w:w="1244"/>
            </w:tblGrid>
            <w:tr w:rsidR="00A405B3" w:rsidRPr="003B6EA5" w:rsidTr="00D71535">
              <w:trPr>
                <w:cantSplit/>
              </w:trPr>
              <w:tc>
                <w:tcPr>
                  <w:tcW w:w="2157" w:type="dxa"/>
                  <w:vMerge w:val="restart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</w:p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  <w:r w:rsidRPr="003B6EA5"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  <w:t xml:space="preserve">Kalbos </w:t>
                  </w:r>
                </w:p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160" w:type="dxa"/>
                  <w:gridSpan w:val="2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  <w:r w:rsidRPr="003B6EA5"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  <w:t>Supratimas</w:t>
                  </w:r>
                </w:p>
              </w:tc>
              <w:tc>
                <w:tcPr>
                  <w:tcW w:w="3253" w:type="dxa"/>
                  <w:gridSpan w:val="3"/>
                </w:tcPr>
                <w:p w:rsidR="00A405B3" w:rsidRPr="003B6EA5" w:rsidRDefault="00A405B3" w:rsidP="00D71535">
                  <w:pPr>
                    <w:tabs>
                      <w:tab w:val="left" w:pos="1803"/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  <w:r w:rsidRPr="003B6EA5"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  <w:t>Kalbėjimas</w:t>
                  </w:r>
                </w:p>
              </w:tc>
              <w:tc>
                <w:tcPr>
                  <w:tcW w:w="1244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  <w:r w:rsidRPr="003B6EA5"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  <w:t>Rašymas</w:t>
                  </w:r>
                </w:p>
              </w:tc>
            </w:tr>
            <w:tr w:rsidR="00A405B3" w:rsidRPr="003B6EA5" w:rsidTr="00D71535">
              <w:trPr>
                <w:cantSplit/>
                <w:trHeight w:val="407"/>
              </w:trPr>
              <w:tc>
                <w:tcPr>
                  <w:tcW w:w="2157" w:type="dxa"/>
                  <w:vMerge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079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  <w:r w:rsidRPr="003B6EA5"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  <w:t>Klausymas</w:t>
                  </w:r>
                </w:p>
              </w:tc>
              <w:tc>
                <w:tcPr>
                  <w:tcW w:w="1081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  <w:r w:rsidRPr="003B6EA5"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  <w:t>Skaitymas</w:t>
                  </w:r>
                </w:p>
              </w:tc>
              <w:tc>
                <w:tcPr>
                  <w:tcW w:w="1443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  <w:r w:rsidRPr="003B6EA5"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  <w:t xml:space="preserve">Bendravimas </w:t>
                  </w:r>
                </w:p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  <w:r w:rsidRPr="003B6EA5"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  <w:t>žodžiu</w:t>
                  </w:r>
                </w:p>
              </w:tc>
              <w:tc>
                <w:tcPr>
                  <w:tcW w:w="1810" w:type="dxa"/>
                  <w:gridSpan w:val="2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ind w:left="27" w:hanging="27"/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  <w:r w:rsidRPr="003B6EA5"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  <w:t>Informacijos pateikimas žodžiu</w:t>
                  </w:r>
                </w:p>
              </w:tc>
              <w:tc>
                <w:tcPr>
                  <w:tcW w:w="1244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</w:pPr>
                  <w:r w:rsidRPr="003B6EA5">
                    <w:rPr>
                      <w:rFonts w:cs="Tahoma"/>
                      <w:kern w:val="26"/>
                      <w:sz w:val="20"/>
                      <w:szCs w:val="20"/>
                      <w:lang w:eastAsia="ar-SA"/>
                    </w:rPr>
                    <w:t>Rašymas</w:t>
                  </w:r>
                </w:p>
              </w:tc>
            </w:tr>
            <w:tr w:rsidR="00A405B3" w:rsidRPr="003B6EA5" w:rsidTr="00D71535">
              <w:trPr>
                <w:cantSplit/>
                <w:trHeight w:val="220"/>
              </w:trPr>
              <w:tc>
                <w:tcPr>
                  <w:tcW w:w="2157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079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081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53" w:type="dxa"/>
                  <w:gridSpan w:val="2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800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44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A405B3" w:rsidRPr="003B6EA5" w:rsidTr="00D71535">
              <w:trPr>
                <w:cantSplit/>
                <w:trHeight w:val="215"/>
              </w:trPr>
              <w:tc>
                <w:tcPr>
                  <w:tcW w:w="2157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079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081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453" w:type="dxa"/>
                  <w:gridSpan w:val="2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800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44" w:type="dxa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jc w:val="center"/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A405B3" w:rsidRPr="003B6EA5" w:rsidTr="00D71535">
              <w:trPr>
                <w:cantSplit/>
                <w:trHeight w:val="274"/>
              </w:trPr>
              <w:tc>
                <w:tcPr>
                  <w:tcW w:w="8814" w:type="dxa"/>
                  <w:gridSpan w:val="7"/>
                </w:tcPr>
                <w:p w:rsidR="00A405B3" w:rsidRPr="003B6EA5" w:rsidRDefault="00A405B3" w:rsidP="00D71535">
                  <w:pPr>
                    <w:tabs>
                      <w:tab w:val="left" w:pos="3237"/>
                    </w:tabs>
                    <w:rPr>
                      <w:rFonts w:cs="Tahoma"/>
                      <w:kern w:val="26"/>
                      <w:sz w:val="16"/>
                      <w:szCs w:val="16"/>
                      <w:lang w:eastAsia="ar-SA"/>
                    </w:rPr>
                  </w:pPr>
                  <w:r w:rsidRPr="003B6EA5">
                    <w:rPr>
                      <w:rFonts w:cs="Tahoma"/>
                      <w:i/>
                      <w:kern w:val="26"/>
                      <w:sz w:val="16"/>
                      <w:szCs w:val="16"/>
                      <w:lang w:eastAsia="en-US"/>
                    </w:rPr>
                    <w:t xml:space="preserve">* </w:t>
                  </w:r>
                  <w:r w:rsidRPr="003B6EA5">
                    <w:rPr>
                      <w:rFonts w:cs="Tahoma"/>
                      <w:i/>
                      <w:color w:val="000000"/>
                      <w:kern w:val="26"/>
                      <w:sz w:val="16"/>
                      <w:szCs w:val="16"/>
                      <w:shd w:val="clear" w:color="auto" w:fill="FFFFFF"/>
                      <w:lang w:eastAsia="en-US"/>
                    </w:rPr>
                    <w:t>Europos užsienio kalbų mokėjimo lygmenys</w:t>
                  </w:r>
                  <w:r w:rsidRPr="003B6EA5">
                    <w:rPr>
                      <w:rFonts w:cs="Tahoma"/>
                      <w:i/>
                      <w:kern w:val="26"/>
                      <w:sz w:val="16"/>
                      <w:szCs w:val="16"/>
                      <w:lang w:eastAsia="ar-SA"/>
                    </w:rPr>
                    <w:t xml:space="preserve">: </w:t>
                  </w:r>
                  <w:r w:rsidRPr="003B6EA5">
                    <w:rPr>
                      <w:rFonts w:cs="Tahoma"/>
                      <w:i/>
                      <w:kern w:val="26"/>
                      <w:sz w:val="16"/>
                      <w:szCs w:val="16"/>
                      <w:lang w:eastAsia="en-US"/>
                    </w:rPr>
                    <w:t xml:space="preserve">1 lygmuo: A1 ir A2 – pradedantysis vartotojas,  2 lygmuo: B1 ir B2 – pažengęs vartotojas; 3 lygmuo: C1 ir C2 – įgudęs vartotojas </w:t>
                  </w:r>
                  <w:r w:rsidRPr="003B6EA5">
                    <w:rPr>
                      <w:rFonts w:cs="Tahoma"/>
                      <w:kern w:val="26"/>
                      <w:sz w:val="16"/>
                      <w:szCs w:val="16"/>
                      <w:lang w:eastAsia="en-US"/>
                    </w:rPr>
                    <w:t>(</w:t>
                  </w:r>
                  <w:hyperlink r:id="rId4" w:history="1">
                    <w:r w:rsidRPr="003B6EA5">
                      <w:rPr>
                        <w:rFonts w:cs="Tahoma"/>
                        <w:kern w:val="26"/>
                        <w:sz w:val="16"/>
                        <w:szCs w:val="16"/>
                        <w:lang w:eastAsia="en-US"/>
                      </w:rPr>
                      <w:t>http://www.coe.int/t/dg4/education/elp/elp-reg/Source/assessement_grid/assessment_grid_lithuanian.pdf</w:t>
                    </w:r>
                  </w:hyperlink>
                </w:p>
              </w:tc>
            </w:tr>
          </w:tbl>
          <w:p w:rsidR="00A405B3" w:rsidRPr="003B6EA5" w:rsidRDefault="00A405B3" w:rsidP="00D71535">
            <w:pPr>
              <w:tabs>
                <w:tab w:val="left" w:pos="3237"/>
              </w:tabs>
              <w:rPr>
                <w:rFonts w:cs="Tahoma"/>
                <w:i/>
                <w:color w:val="333333"/>
                <w:kern w:val="26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6368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A405B3" w:rsidRPr="003B6EA5" w:rsidRDefault="00A405B3" w:rsidP="00D71535">
            <w:pPr>
              <w:rPr>
                <w:rFonts w:cs="Tahoma"/>
                <w:i/>
                <w:color w:val="333333"/>
                <w:kern w:val="26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:rsidR="00A405B3" w:rsidRPr="003B6EA5" w:rsidRDefault="00A405B3" w:rsidP="00A405B3">
      <w:pPr>
        <w:rPr>
          <w:rFonts w:cs="Tahoma"/>
          <w:kern w:val="26"/>
          <w:sz w:val="20"/>
          <w:szCs w:val="20"/>
          <w:lang w:val="pt-BR" w:eastAsia="en-US"/>
        </w:rPr>
      </w:pPr>
    </w:p>
    <w:p w:rsidR="00A405B3" w:rsidRPr="003B6EA5" w:rsidRDefault="00A405B3" w:rsidP="00A405B3">
      <w:pPr>
        <w:rPr>
          <w:rFonts w:cs="Tahoma"/>
          <w:i/>
          <w:kern w:val="26"/>
          <w:sz w:val="20"/>
          <w:szCs w:val="20"/>
          <w:lang w:val="pt-BR" w:eastAsia="en-US"/>
        </w:rPr>
      </w:pPr>
      <w:r w:rsidRPr="003B6EA5">
        <w:rPr>
          <w:rFonts w:cs="Tahoma"/>
          <w:b/>
          <w:i/>
          <w:kern w:val="26"/>
          <w:sz w:val="20"/>
          <w:szCs w:val="20"/>
          <w:lang w:val="pt-BR" w:eastAsia="en-US"/>
        </w:rPr>
        <w:t>1 Pastaba:</w:t>
      </w:r>
      <w:r w:rsidRPr="003B6EA5">
        <w:rPr>
          <w:rFonts w:cs="Tahoma"/>
          <w:i/>
          <w:kern w:val="26"/>
          <w:sz w:val="20"/>
          <w:szCs w:val="20"/>
          <w:lang w:val="pt-BR" w:eastAsia="en-US"/>
        </w:rPr>
        <w:t xml:space="preserve"> dirbantys socialinių ir humanitarinių mokslų (HSM) srityse pildydami akademinę pažymą turėtų atsižvelgti į Lietuvos mokslo tarybos patvirtinto nutarimo “Dėl minimalių kvalifikacinių valstybinių mokslo ir studijų institucujų, mokslo darbuotojų pareigybių ap</w:t>
      </w:r>
      <w:r w:rsidR="00FA66AD">
        <w:rPr>
          <w:rFonts w:cs="Tahoma"/>
          <w:i/>
          <w:kern w:val="26"/>
          <w:sz w:val="20"/>
          <w:szCs w:val="20"/>
          <w:lang w:val="pt-BR" w:eastAsia="en-US"/>
        </w:rPr>
        <w:t>rašo” (2018-06-28 Nr. V-340)  4.2 ir 4</w:t>
      </w:r>
      <w:r w:rsidRPr="003B6EA5">
        <w:rPr>
          <w:rFonts w:cs="Tahoma"/>
          <w:i/>
          <w:kern w:val="26"/>
          <w:sz w:val="20"/>
          <w:szCs w:val="20"/>
          <w:lang w:val="pt-BR" w:eastAsia="en-US"/>
        </w:rPr>
        <w:t>.3 punktus (pažymoje šias veiklas išskirti pajuodintu šriftu ir nurody</w:t>
      </w:r>
      <w:r w:rsidR="00FA66AD">
        <w:rPr>
          <w:rFonts w:cs="Tahoma"/>
          <w:i/>
          <w:kern w:val="26"/>
          <w:sz w:val="20"/>
          <w:szCs w:val="20"/>
          <w:lang w:val="pt-BR" w:eastAsia="en-US"/>
        </w:rPr>
        <w:t>ti veiklos priskyrimą punktams 4.2 ar 4</w:t>
      </w:r>
      <w:r w:rsidRPr="003B6EA5">
        <w:rPr>
          <w:rFonts w:cs="Tahoma"/>
          <w:i/>
          <w:kern w:val="26"/>
          <w:sz w:val="20"/>
          <w:szCs w:val="20"/>
          <w:lang w:val="pt-BR" w:eastAsia="en-US"/>
        </w:rPr>
        <w:t>.3).</w:t>
      </w:r>
    </w:p>
    <w:p w:rsidR="00A405B3" w:rsidRPr="003B6EA5" w:rsidRDefault="00A405B3" w:rsidP="00A405B3">
      <w:pPr>
        <w:rPr>
          <w:rFonts w:cs="Tahoma"/>
          <w:kern w:val="26"/>
          <w:sz w:val="20"/>
          <w:szCs w:val="20"/>
          <w:lang w:val="pt-BR" w:eastAsia="en-US"/>
        </w:rPr>
      </w:pPr>
      <w:r w:rsidRPr="003B6EA5">
        <w:rPr>
          <w:rFonts w:cs="Tahoma"/>
          <w:b/>
          <w:i/>
          <w:kern w:val="26"/>
          <w:sz w:val="20"/>
          <w:szCs w:val="20"/>
          <w:lang w:val="pt-BR" w:eastAsia="en-US"/>
        </w:rPr>
        <w:t>2 Pastaba:</w:t>
      </w:r>
      <w:r w:rsidRPr="003B6EA5">
        <w:rPr>
          <w:rFonts w:cs="Tahoma"/>
          <w:i/>
          <w:kern w:val="26"/>
          <w:sz w:val="20"/>
          <w:szCs w:val="20"/>
          <w:lang w:val="pt-BR" w:eastAsia="en-US"/>
        </w:rPr>
        <w:t xml:space="preserve"> nurodyti  tik tuos studijų projektus, kuriuose esate projekto vadovas.</w:t>
      </w:r>
    </w:p>
    <w:p w:rsidR="00A405B3" w:rsidRPr="003B6EA5" w:rsidRDefault="00A405B3" w:rsidP="00A405B3">
      <w:pPr>
        <w:rPr>
          <w:rFonts w:cs="Tahoma"/>
          <w:kern w:val="26"/>
          <w:sz w:val="20"/>
          <w:szCs w:val="20"/>
          <w:lang w:val="pt-BR" w:eastAsia="en-US"/>
        </w:rPr>
      </w:pPr>
    </w:p>
    <w:p w:rsidR="00A405B3" w:rsidRPr="003B6EA5" w:rsidRDefault="00A405B3" w:rsidP="00A405B3">
      <w:pPr>
        <w:rPr>
          <w:rFonts w:cs="Tahoma"/>
          <w:kern w:val="26"/>
          <w:sz w:val="20"/>
          <w:szCs w:val="20"/>
          <w:lang w:val="pt-BR" w:eastAsia="en-US"/>
        </w:rPr>
      </w:pPr>
    </w:p>
    <w:p w:rsidR="00A405B3" w:rsidRPr="003B6EA5" w:rsidRDefault="00A405B3" w:rsidP="00A405B3">
      <w:pPr>
        <w:rPr>
          <w:rFonts w:cs="Tahoma"/>
          <w:kern w:val="26"/>
          <w:sz w:val="20"/>
          <w:szCs w:val="20"/>
          <w:lang w:val="pt-BR" w:eastAsia="en-US"/>
        </w:rPr>
      </w:pPr>
      <w:r w:rsidRPr="003B6EA5">
        <w:rPr>
          <w:rFonts w:cs="Tahoma"/>
          <w:kern w:val="26"/>
          <w:sz w:val="20"/>
          <w:szCs w:val="20"/>
          <w:lang w:val="pt-BR" w:eastAsia="en-US"/>
        </w:rPr>
        <w:t>Užpildymo data</w:t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  <w:t xml:space="preserve">                  </w:t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  <w:t>Parašas</w:t>
      </w:r>
    </w:p>
    <w:p w:rsidR="00A405B3" w:rsidRPr="003B6EA5" w:rsidRDefault="00A405B3" w:rsidP="00A405B3">
      <w:pPr>
        <w:rPr>
          <w:rFonts w:cs="Tahoma"/>
          <w:kern w:val="26"/>
          <w:sz w:val="20"/>
          <w:szCs w:val="20"/>
          <w:lang w:val="pt-BR" w:eastAsia="en-US"/>
        </w:rPr>
      </w:pPr>
      <w:bookmarkStart w:id="0" w:name="_GoBack"/>
      <w:bookmarkEnd w:id="0"/>
    </w:p>
    <w:p w:rsidR="00A405B3" w:rsidRPr="003B6EA5" w:rsidRDefault="00A405B3" w:rsidP="00A405B3">
      <w:pPr>
        <w:rPr>
          <w:rFonts w:cs="Tahoma"/>
          <w:kern w:val="26"/>
          <w:sz w:val="20"/>
          <w:szCs w:val="20"/>
          <w:lang w:val="pt-BR" w:eastAsia="en-US"/>
        </w:rPr>
      </w:pPr>
      <w:r w:rsidRPr="003B6EA5">
        <w:rPr>
          <w:rFonts w:cs="Tahoma"/>
          <w:kern w:val="26"/>
          <w:sz w:val="20"/>
          <w:szCs w:val="20"/>
          <w:lang w:val="pt-BR" w:eastAsia="en-US"/>
        </w:rPr>
        <w:t>_Vardas Pavardė______</w:t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</w:r>
      <w:r w:rsidRPr="003B6EA5">
        <w:rPr>
          <w:rFonts w:cs="Tahoma"/>
          <w:kern w:val="26"/>
          <w:sz w:val="20"/>
          <w:szCs w:val="20"/>
          <w:lang w:val="pt-BR" w:eastAsia="en-US"/>
        </w:rPr>
        <w:tab/>
        <w:t>___________________</w:t>
      </w:r>
    </w:p>
    <w:p w:rsidR="00A405B3" w:rsidRPr="003B6EA5" w:rsidRDefault="00A405B3" w:rsidP="00A405B3">
      <w:pPr>
        <w:jc w:val="center"/>
        <w:rPr>
          <w:b/>
          <w:bCs/>
          <w:caps/>
          <w:sz w:val="32"/>
          <w:szCs w:val="32"/>
          <w:lang w:val="pt-BR" w:eastAsia="en-US"/>
        </w:rPr>
      </w:pPr>
    </w:p>
    <w:p w:rsidR="00A405B3" w:rsidRPr="003B6EA5" w:rsidRDefault="00A405B3" w:rsidP="00A405B3">
      <w:pPr>
        <w:rPr>
          <w:sz w:val="20"/>
          <w:szCs w:val="20"/>
          <w:lang w:val="en-US" w:eastAsia="en-US"/>
        </w:rPr>
      </w:pPr>
    </w:p>
    <w:p w:rsidR="00A13EA8" w:rsidRPr="00A405B3" w:rsidRDefault="00A13EA8">
      <w:pPr>
        <w:rPr>
          <w:lang w:val="en-US"/>
        </w:rPr>
      </w:pPr>
    </w:p>
    <w:sectPr w:rsidR="00A13EA8" w:rsidRPr="00A405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B3"/>
    <w:rsid w:val="00A13EA8"/>
    <w:rsid w:val="00A405B3"/>
    <w:rsid w:val="00DC3B48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1464-45CD-4044-BCD3-9070ABEC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4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e.int/t/dg4/education/elp/elp-reg/Source/assessement_grid/assessment_grid_lithuanian.pd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Daiva Stašienė</cp:lastModifiedBy>
  <cp:revision>3</cp:revision>
  <dcterms:created xsi:type="dcterms:W3CDTF">2021-02-17T11:32:00Z</dcterms:created>
  <dcterms:modified xsi:type="dcterms:W3CDTF">2021-02-24T08:31:00Z</dcterms:modified>
</cp:coreProperties>
</file>